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95B" w:rsidRPr="00E81A18" w:rsidRDefault="0066695B" w:rsidP="0066695B">
      <w:pPr>
        <w:pStyle w:val="3"/>
        <w:numPr>
          <w:ilvl w:val="0"/>
          <w:numId w:val="0"/>
        </w:numPr>
        <w:rPr>
          <w:bCs/>
        </w:rPr>
      </w:pPr>
      <w:bookmarkStart w:id="0" w:name="_Toc199158770"/>
      <w:r w:rsidRPr="00E81A18">
        <w:rPr>
          <w:bCs/>
        </w:rPr>
        <w:t>ЛЕКЦИЯ 11</w:t>
      </w:r>
      <w:bookmarkEnd w:id="0"/>
    </w:p>
    <w:p w:rsidR="0066695B" w:rsidRPr="006208DF" w:rsidRDefault="0066695B" w:rsidP="0066695B">
      <w:pPr>
        <w:tabs>
          <w:tab w:val="left" w:pos="426"/>
        </w:tabs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1" w:name="_Toc199158771"/>
      <w:r w:rsidRPr="00444EDB">
        <w:rPr>
          <w:b/>
          <w:bCs/>
        </w:rPr>
        <w:t>4.11 Законы постоянного тока</w:t>
      </w:r>
      <w:bookmarkEnd w:id="1"/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2" w:name="_Toc199158772"/>
      <w:r w:rsidRPr="00444EDB">
        <w:rPr>
          <w:b/>
          <w:bCs/>
        </w:rPr>
        <w:t>4.11.1 Электрический ток. Сила и плотность тока</w:t>
      </w:r>
      <w:bookmarkEnd w:id="2"/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Электрическим током называется направленное  (упорядоченное) движ</w:t>
      </w:r>
      <w:r w:rsidRPr="006E46B7">
        <w:rPr>
          <w:szCs w:val="28"/>
        </w:rPr>
        <w:t>е</w:t>
      </w:r>
      <w:r w:rsidRPr="006E46B7">
        <w:rPr>
          <w:szCs w:val="28"/>
        </w:rPr>
        <w:t>ние зар</w:t>
      </w:r>
      <w:r w:rsidRPr="006E46B7">
        <w:rPr>
          <w:szCs w:val="28"/>
        </w:rPr>
        <w:t>я</w:t>
      </w:r>
      <w:r w:rsidRPr="006E46B7">
        <w:rPr>
          <w:szCs w:val="28"/>
        </w:rPr>
        <w:t>дов.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Для существования электрического тока в проводнике необходимо, во-первых, наличие эле</w:t>
      </w:r>
      <w:r w:rsidRPr="006E46B7">
        <w:rPr>
          <w:szCs w:val="28"/>
        </w:rPr>
        <w:t>к</w:t>
      </w:r>
      <w:r w:rsidRPr="006E46B7">
        <w:rPr>
          <w:szCs w:val="28"/>
        </w:rPr>
        <w:t>трических зарядов, которые могли бы перемещаться, и, во-вторых, наличие электрического поля, энергия которого затрачив</w:t>
      </w:r>
      <w:r w:rsidRPr="006E46B7">
        <w:rPr>
          <w:szCs w:val="28"/>
        </w:rPr>
        <w:t>а</w:t>
      </w:r>
      <w:r w:rsidRPr="006E46B7">
        <w:rPr>
          <w:szCs w:val="28"/>
        </w:rPr>
        <w:t>лась бы на перемещение электрических зарядов.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Электрический ток, возникающий в проводнике под действием поля, называется током пров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димости. Ток, связанный с перемещением  заряженных твердых или жидких тел называется конвекционным током.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За направление тока принимается направление движения положительно заряже</w:t>
      </w:r>
      <w:r w:rsidRPr="006E46B7">
        <w:rPr>
          <w:szCs w:val="28"/>
        </w:rPr>
        <w:t>н</w:t>
      </w:r>
      <w:r w:rsidRPr="006E46B7">
        <w:rPr>
          <w:szCs w:val="28"/>
        </w:rPr>
        <w:t>ных частиц.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Действия тока: </w:t>
      </w:r>
    </w:p>
    <w:p w:rsidR="0066695B" w:rsidRPr="006E46B7" w:rsidRDefault="0066695B" w:rsidP="0066695B">
      <w:pPr>
        <w:numPr>
          <w:ilvl w:val="0"/>
          <w:numId w:val="32"/>
        </w:numPr>
        <w:tabs>
          <w:tab w:val="left" w:pos="426"/>
        </w:tabs>
        <w:rPr>
          <w:szCs w:val="28"/>
        </w:rPr>
      </w:pPr>
      <w:r w:rsidRPr="006E46B7">
        <w:rPr>
          <w:szCs w:val="28"/>
        </w:rPr>
        <w:t>Тепловое действие :Проводник по которому течет ток нагревается;</w:t>
      </w:r>
    </w:p>
    <w:p w:rsidR="0066695B" w:rsidRPr="006E46B7" w:rsidRDefault="0066695B" w:rsidP="0066695B">
      <w:pPr>
        <w:numPr>
          <w:ilvl w:val="0"/>
          <w:numId w:val="32"/>
        </w:numPr>
        <w:tabs>
          <w:tab w:val="left" w:pos="426"/>
        </w:tabs>
        <w:rPr>
          <w:szCs w:val="28"/>
        </w:rPr>
      </w:pPr>
      <w:r w:rsidRPr="006E46B7">
        <w:rPr>
          <w:szCs w:val="28"/>
        </w:rPr>
        <w:t>Химическое действие: Электрический ток может изменять химический с</w:t>
      </w:r>
      <w:r w:rsidRPr="006E46B7">
        <w:rPr>
          <w:szCs w:val="28"/>
        </w:rPr>
        <w:t>о</w:t>
      </w:r>
      <w:r w:rsidRPr="006E46B7">
        <w:rPr>
          <w:szCs w:val="28"/>
        </w:rPr>
        <w:t>став  проводника;</w:t>
      </w:r>
    </w:p>
    <w:p w:rsidR="0066695B" w:rsidRPr="006E46B7" w:rsidRDefault="0066695B" w:rsidP="0066695B">
      <w:pPr>
        <w:numPr>
          <w:ilvl w:val="0"/>
          <w:numId w:val="32"/>
        </w:numPr>
        <w:tabs>
          <w:tab w:val="left" w:pos="426"/>
        </w:tabs>
        <w:rPr>
          <w:szCs w:val="28"/>
        </w:rPr>
      </w:pPr>
      <w:r w:rsidRPr="006E46B7">
        <w:rPr>
          <w:szCs w:val="28"/>
        </w:rPr>
        <w:t>Магнитное действие: Ток оказывает силовое действие на  соседние токи и н</w:t>
      </w:r>
      <w:r w:rsidRPr="006E46B7">
        <w:rPr>
          <w:szCs w:val="28"/>
        </w:rPr>
        <w:t>а</w:t>
      </w:r>
      <w:r w:rsidRPr="006E46B7">
        <w:rPr>
          <w:szCs w:val="28"/>
        </w:rPr>
        <w:t>магниченные тела.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Сила тока - это скалярная физическая величина, определяемая электрич</w:t>
      </w:r>
      <w:r w:rsidRPr="006E46B7">
        <w:rPr>
          <w:szCs w:val="28"/>
        </w:rPr>
        <w:t>е</w:t>
      </w:r>
      <w:r w:rsidRPr="006E46B7">
        <w:rPr>
          <w:szCs w:val="28"/>
        </w:rPr>
        <w:t>ским зарядом, прох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дящим  через поперечное сечение проводника за 1 с.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/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ab/>
        <w:t>(32)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Единица силы тока  1 Ампер = 1 Кл/с.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Сила тока зависит от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переносимого каждой частицей, концентр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ции частиц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, скорости их направленного движения 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и площади поп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речного сечения проводника 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.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  <w:lang w:val="en-US"/>
        </w:rPr>
        <w:t>nVS</w:t>
      </w:r>
      <w:r w:rsidRPr="006E46B7">
        <w:rPr>
          <w:szCs w:val="28"/>
        </w:rPr>
        <w:tab/>
      </w:r>
      <w:r w:rsidRPr="006E46B7">
        <w:rPr>
          <w:szCs w:val="28"/>
        </w:rPr>
        <w:tab/>
        <w:t>(33)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Плотность тока  - это физическая величина, определяемая силой тока, проходящего через единицу площади поперечного сечения проводника, перпенд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кулярного направлению тока.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j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ab/>
      </w:r>
      <w:r w:rsidRPr="006E46B7">
        <w:rPr>
          <w:szCs w:val="28"/>
        </w:rPr>
        <w:tab/>
        <w:t>(34)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Плотность тока - это вектор, направление которого совпадает с направл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нием упорядоченного движения положительных зарядов. </w:t>
      </w:r>
    </w:p>
    <w:p w:rsidR="0066695B" w:rsidRPr="006E46B7" w:rsidRDefault="0066695B" w:rsidP="0066695B">
      <w:pPr>
        <w:pStyle w:val="a3"/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  <w:t>При  наличии внутри  проводника электрического  поля, между его концами  возникает разность потенциалов. Если она поддерживается постоянной, то ток также является постоянным. Многие характеристики п</w:t>
      </w:r>
      <w:r w:rsidRPr="006E46B7">
        <w:rPr>
          <w:szCs w:val="28"/>
        </w:rPr>
        <w:t>о</w:t>
      </w:r>
      <w:r w:rsidRPr="006E46B7">
        <w:rPr>
          <w:szCs w:val="28"/>
        </w:rPr>
        <w:t>стоянного тока сохраняются  для достаточно медленно меняющихся токов в цепях ограниченной протяженности – квазистационарных т</w:t>
      </w:r>
      <w:r w:rsidRPr="006E46B7">
        <w:rPr>
          <w:szCs w:val="28"/>
        </w:rPr>
        <w:t>о</w:t>
      </w:r>
      <w:r w:rsidRPr="006E46B7">
        <w:rPr>
          <w:szCs w:val="28"/>
        </w:rPr>
        <w:t>ков.</w:t>
      </w:r>
    </w:p>
    <w:p w:rsidR="0066695B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При наличии тока электрическое поле внутри проводника не равно н</w:t>
      </w:r>
      <w:r w:rsidRPr="006E46B7">
        <w:rPr>
          <w:szCs w:val="28"/>
        </w:rPr>
        <w:t>у</w:t>
      </w:r>
      <w:r w:rsidRPr="006E46B7">
        <w:rPr>
          <w:szCs w:val="28"/>
        </w:rPr>
        <w:t>лю. В этом случае линии напряженности не перпендикулярны к поверхн</w:t>
      </w:r>
      <w:r w:rsidRPr="006E46B7">
        <w:rPr>
          <w:szCs w:val="28"/>
        </w:rPr>
        <w:t>о</w:t>
      </w:r>
      <w:r w:rsidRPr="006E46B7">
        <w:rPr>
          <w:szCs w:val="28"/>
        </w:rPr>
        <w:t>сти проводников, а поверхности проводников уже не являются эквипоте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циальными поверхностями. Вектор Е наклонен в направлении тока </w:t>
      </w:r>
      <w:r w:rsidRPr="006E46B7">
        <w:rPr>
          <w:szCs w:val="28"/>
        </w:rPr>
        <w:lastRenderedPageBreak/>
        <w:t>на 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который угол 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</w:rPr>
        <w:t xml:space="preserve">, при этом  </w:t>
      </w:r>
      <w:r w:rsidRPr="006E46B7">
        <w:rPr>
          <w:szCs w:val="28"/>
          <w:lang w:val="en-US"/>
        </w:rPr>
        <w:t>tg</w:t>
      </w:r>
      <w:r w:rsidRPr="006E46B7">
        <w:rPr>
          <w:rFonts w:ascii="Symbol" w:hAnsi="Symbol"/>
          <w:szCs w:val="28"/>
        </w:rPr>
        <w:t>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E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E</w:t>
      </w:r>
      <w:r w:rsidRPr="006E46B7">
        <w:rPr>
          <w:rFonts w:ascii="Symbol" w:hAnsi="Symbol"/>
          <w:szCs w:val="28"/>
          <w:vertAlign w:val="subscript"/>
          <w:lang w:val="en-US"/>
        </w:rPr>
        <w:t></w:t>
      </w:r>
      <w:r w:rsidRPr="006E46B7">
        <w:rPr>
          <w:szCs w:val="28"/>
        </w:rPr>
        <w:t xml:space="preserve">, где </w:t>
      </w:r>
      <w:r w:rsidRPr="006E46B7">
        <w:rPr>
          <w:szCs w:val="28"/>
          <w:lang w:val="en-US"/>
        </w:rPr>
        <w:t>E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 xml:space="preserve"> – нормальная составляющая напряженности, направленная от пр</w:t>
      </w:r>
      <w:r w:rsidRPr="006E46B7">
        <w:rPr>
          <w:szCs w:val="28"/>
        </w:rPr>
        <w:t>о</w:t>
      </w:r>
      <w:r w:rsidRPr="006E46B7">
        <w:rPr>
          <w:szCs w:val="28"/>
        </w:rPr>
        <w:t>вода, если потенциал положителен.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3" w:name="_Toc199158773"/>
      <w:r w:rsidRPr="00444EDB">
        <w:rPr>
          <w:b/>
          <w:bCs/>
        </w:rPr>
        <w:t>4.11.2 Закон Ома. Сопротивление проводников</w:t>
      </w:r>
      <w:bookmarkEnd w:id="3"/>
    </w:p>
    <w:p w:rsidR="0066695B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4D332D">
        <w:rPr>
          <w:szCs w:val="28"/>
        </w:rPr>
        <w:tab/>
        <w:t>Немецкий физик Г.Ом (</w:t>
      </w:r>
      <w:smartTag w:uri="urn:schemas-microsoft-com:office:smarttags" w:element="metricconverter">
        <w:smartTagPr>
          <w:attr w:name="ProductID" w:val="1827 г"/>
        </w:smartTagPr>
        <w:r w:rsidRPr="004D332D">
          <w:rPr>
            <w:szCs w:val="28"/>
          </w:rPr>
          <w:t>1827 г</w:t>
        </w:r>
      </w:smartTag>
      <w:r w:rsidRPr="004D332D">
        <w:rPr>
          <w:szCs w:val="28"/>
        </w:rPr>
        <w:t>), установил</w:t>
      </w:r>
      <w:r>
        <w:rPr>
          <w:szCs w:val="28"/>
        </w:rPr>
        <w:t xml:space="preserve">, </w:t>
      </w:r>
      <w:r w:rsidRPr="004D332D">
        <w:rPr>
          <w:szCs w:val="28"/>
        </w:rPr>
        <w:t xml:space="preserve"> что при постоянной темпе-ратуре сила тока в проводнике прямо пропорциональна приложенному </w:t>
      </w:r>
      <w:r w:rsidRPr="006E46B7">
        <w:rPr>
          <w:szCs w:val="28"/>
        </w:rPr>
        <w:t xml:space="preserve">напряжению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и обратно пропо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циональна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.   Закон Ома для однородного участка цепи, не содержащего 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точника тока:  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 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 xml:space="preserve">     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ab/>
      </w:r>
      <w:r w:rsidRPr="006E46B7">
        <w:rPr>
          <w:szCs w:val="28"/>
        </w:rPr>
        <w:tab/>
        <w:t>(35)</w:t>
      </w:r>
      <w:r w:rsidRPr="006E46B7">
        <w:rPr>
          <w:szCs w:val="28"/>
        </w:rPr>
        <w:tab/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Сопротивление проводников зависит от размеров, формы и материала  проводника: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;    Единица сопротивления 1 Ом = 1 </w:t>
      </w:r>
      <w:r w:rsidRPr="006E46B7">
        <w:rPr>
          <w:position w:val="-24"/>
          <w:szCs w:val="28"/>
        </w:rPr>
        <w:object w:dxaOrig="27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30.75pt" o:ole="" fillcolor="window">
            <v:imagedata r:id="rId5" o:title=""/>
          </v:shape>
          <o:OLEObject Type="Embed" ProgID="Equation.3" ShapeID="_x0000_i1025" DrawAspect="Content" ObjectID="_1470643297" r:id="rId6"/>
        </w:object>
      </w:r>
      <w:r w:rsidRPr="006E46B7">
        <w:rPr>
          <w:szCs w:val="28"/>
        </w:rPr>
        <w:t>.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Сопротивление цилиндрического  проводника  длиной  </w:t>
      </w:r>
      <w:r w:rsidRPr="006E46B7">
        <w:rPr>
          <w:i/>
          <w:szCs w:val="28"/>
          <w:lang w:val="en-US"/>
        </w:rPr>
        <w:t>l</w:t>
      </w:r>
      <w:r w:rsidRPr="006E46B7">
        <w:rPr>
          <w:szCs w:val="28"/>
        </w:rPr>
        <w:t xml:space="preserve"> и площадью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перечного сечения 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:  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22"/>
          <w:szCs w:val="28"/>
          <w:lang w:val="en-US"/>
        </w:rPr>
        <w:object w:dxaOrig="840" w:dyaOrig="620">
          <v:shape id="_x0000_i1026" type="#_x0000_t75" style="width:42pt;height:30.75pt" o:ole="" fillcolor="window">
            <v:imagedata r:id="rId7" o:title=""/>
          </v:shape>
          <o:OLEObject Type="Embed" ProgID="Equation.2" ShapeID="_x0000_i1026" DrawAspect="Content" ObjectID="_1470643298" r:id="rId8"/>
        </w:objec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  <w:t>(36)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rFonts w:ascii="Symbol" w:hAnsi="Symbol"/>
          <w:szCs w:val="28"/>
          <w:lang w:val="en-US"/>
        </w:rPr>
        <w:t></w:t>
      </w:r>
      <w:r w:rsidRPr="006E46B7">
        <w:rPr>
          <w:szCs w:val="28"/>
        </w:rPr>
        <w:t xml:space="preserve"> - удельное электрическое сопротивление </w:t>
      </w:r>
      <w:r w:rsidRPr="006E46B7">
        <w:rPr>
          <w:position w:val="-22"/>
          <w:szCs w:val="28"/>
        </w:rPr>
        <w:object w:dxaOrig="800" w:dyaOrig="620">
          <v:shape id="_x0000_i1027" type="#_x0000_t75" style="width:39.75pt;height:30.75pt" o:ole="" fillcolor="window">
            <v:imagedata r:id="rId9" o:title=""/>
          </v:shape>
          <o:OLEObject Type="Embed" ProgID="Equation.2" ShapeID="_x0000_i1027" DrawAspect="Content" ObjectID="_1470643299" r:id="rId10"/>
        </w:object>
      </w:r>
      <w:r w:rsidRPr="006E46B7">
        <w:rPr>
          <w:szCs w:val="28"/>
        </w:rPr>
        <w:t xml:space="preserve">. </w:t>
      </w:r>
      <w:r w:rsidRPr="006E46B7">
        <w:rPr>
          <w:caps/>
          <w:szCs w:val="28"/>
        </w:rPr>
        <w:t>е</w:t>
      </w:r>
      <w:r w:rsidRPr="006E46B7">
        <w:rPr>
          <w:szCs w:val="28"/>
        </w:rPr>
        <w:t>диница удельного сопротивления  1 Ом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 xml:space="preserve">м.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Наименьшим удельным сопротивление обладают серебро (1,6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-8</w:t>
      </w:r>
      <w:r w:rsidRPr="006E46B7">
        <w:rPr>
          <w:szCs w:val="28"/>
        </w:rPr>
        <w:t>Ом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м) и медь (1,7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-8</w:t>
      </w:r>
      <w:r w:rsidRPr="006E46B7">
        <w:rPr>
          <w:szCs w:val="28"/>
        </w:rPr>
        <w:t>Ом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м). На практике, наряду с медными применяются алюминиевые пров</w:t>
      </w:r>
      <w:r w:rsidRPr="006E46B7">
        <w:rPr>
          <w:szCs w:val="28"/>
        </w:rPr>
        <w:t>о</w:t>
      </w:r>
      <w:r w:rsidRPr="006E46B7">
        <w:rPr>
          <w:szCs w:val="28"/>
        </w:rPr>
        <w:t>да (</w:t>
      </w:r>
      <w:r w:rsidRPr="006E46B7">
        <w:rPr>
          <w:rFonts w:ascii="Symbol" w:hAnsi="Symbol"/>
          <w:szCs w:val="28"/>
          <w:lang w:val="en-US"/>
        </w:rPr>
        <w:t></w:t>
      </w:r>
      <w:r w:rsidRPr="006E46B7">
        <w:rPr>
          <w:szCs w:val="28"/>
        </w:rPr>
        <w:t xml:space="preserve"> = 2,6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 xml:space="preserve">-8 </w:t>
      </w:r>
      <w:r w:rsidRPr="006E46B7">
        <w:rPr>
          <w:szCs w:val="28"/>
        </w:rPr>
        <w:t>Ом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м).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  <w:t>Величина, обратная сопротивлению проводника, называется электрич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ской проводимостью.    </w:t>
      </w:r>
      <w:r w:rsidRPr="006E46B7">
        <w:rPr>
          <w:szCs w:val="28"/>
          <w:lang w:val="en-US"/>
        </w:rPr>
        <w:t>G</w:t>
      </w:r>
      <w:r w:rsidRPr="006E46B7">
        <w:rPr>
          <w:szCs w:val="28"/>
        </w:rPr>
        <w:t xml:space="preserve"> = 1/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; Единица проводимости – обратный ом, она называется Сименсом (См).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  <w:t xml:space="preserve">Закон Ома можно представить в дифференциальной форме:  </w:t>
      </w:r>
      <w:r w:rsidRPr="006E46B7">
        <w:rPr>
          <w:position w:val="-30"/>
          <w:szCs w:val="28"/>
        </w:rPr>
        <w:object w:dxaOrig="960" w:dyaOrig="680">
          <v:shape id="_x0000_i1028" type="#_x0000_t75" style="width:48pt;height:33.75pt" o:ole="" fillcolor="window">
            <v:imagedata r:id="rId11" o:title=""/>
          </v:shape>
          <o:OLEObject Type="Embed" ProgID="Equation.3" ShapeID="_x0000_i1028" DrawAspect="Content" ObjectID="_1470643300" r:id="rId12"/>
        </w:object>
      </w:r>
      <w:r w:rsidRPr="006E46B7">
        <w:rPr>
          <w:szCs w:val="28"/>
        </w:rPr>
        <w:t xml:space="preserve">, где величина, обратная удельному сопротивлению </w:t>
      </w:r>
      <w:r w:rsidRPr="006E46B7">
        <w:rPr>
          <w:rFonts w:ascii="Symbol" w:hAnsi="Symbol"/>
          <w:szCs w:val="28"/>
          <w:lang w:val="en-US"/>
        </w:rPr>
        <w:sym w:font="Symbol" w:char="F067"/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</w:t>
      </w:r>
      <w:r w:rsidRPr="006E46B7">
        <w:rPr>
          <w:rFonts w:ascii="Symbol" w:hAnsi="Symbol"/>
          <w:szCs w:val="28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</w:t>
      </w:r>
      <w:r w:rsidRPr="006E46B7">
        <w:rPr>
          <w:rFonts w:ascii="Symbol" w:hAnsi="Symbol"/>
          <w:szCs w:val="28"/>
          <w:lang w:val="en-US"/>
        </w:rPr>
        <w:t>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szCs w:val="28"/>
        </w:rPr>
        <w:t>называется удельной электрической проводимостью  вещества проводника. Ее един</w:t>
      </w:r>
      <w:r w:rsidRPr="006E46B7">
        <w:rPr>
          <w:szCs w:val="28"/>
        </w:rPr>
        <w:t>и</w:t>
      </w:r>
      <w:r w:rsidRPr="006E46B7">
        <w:rPr>
          <w:szCs w:val="28"/>
        </w:rPr>
        <w:t>ца Сименс на метр (См/м)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Т.к.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/</w:t>
      </w: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</w:rPr>
        <w:t xml:space="preserve"> =</w:t>
      </w:r>
      <w:r w:rsidRPr="006E46B7">
        <w:rPr>
          <w:i/>
          <w:szCs w:val="28"/>
          <w:lang w:val="en-US"/>
        </w:rPr>
        <w:t>E</w:t>
      </w:r>
      <w:r w:rsidRPr="006E46B7">
        <w:rPr>
          <w:i/>
          <w:szCs w:val="28"/>
        </w:rPr>
        <w:t xml:space="preserve">, </w:t>
      </w:r>
      <w:r w:rsidRPr="006E46B7">
        <w:rPr>
          <w:i/>
          <w:szCs w:val="28"/>
          <w:lang w:val="en-US"/>
        </w:rPr>
        <w:t>j</w:t>
      </w:r>
      <w:r w:rsidRPr="006E46B7">
        <w:rPr>
          <w:i/>
          <w:szCs w:val="28"/>
        </w:rPr>
        <w:t xml:space="preserve">= </w:t>
      </w:r>
      <w:r w:rsidRPr="006E46B7">
        <w:rPr>
          <w:szCs w:val="28"/>
          <w:lang w:val="en-US"/>
        </w:rPr>
        <w:sym w:font="Symbol" w:char="F067"/>
      </w:r>
      <w:r w:rsidRPr="006E46B7">
        <w:rPr>
          <w:rFonts w:ascii="Symbol" w:hAnsi="Symbol"/>
          <w:szCs w:val="28"/>
          <w:lang w:val="en-US"/>
        </w:rPr>
        <w:t></w:t>
      </w:r>
      <w:r w:rsidRPr="006E46B7">
        <w:rPr>
          <w:szCs w:val="28"/>
        </w:rPr>
        <w:t xml:space="preserve">.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Закон Ома в дифференциальной форме имеет вид 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12"/>
          <w:szCs w:val="28"/>
        </w:rPr>
        <w:object w:dxaOrig="780" w:dyaOrig="440">
          <v:shape id="_x0000_i1029" type="#_x0000_t75" style="width:39pt;height:21.75pt" o:ole="" fillcolor="window">
            <v:imagedata r:id="rId13" o:title=""/>
          </v:shape>
          <o:OLEObject Type="Embed" ProgID="Equation.3" ShapeID="_x0000_i1029" DrawAspect="Content" ObjectID="_1470643301" r:id="rId1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(37)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4" w:name="_Toc199158774"/>
      <w:r w:rsidRPr="00444EDB">
        <w:rPr>
          <w:b/>
          <w:bCs/>
        </w:rPr>
        <w:t>4.11.3 Зависимость сопротивления проводника от температуры</w:t>
      </w:r>
      <w:bookmarkEnd w:id="4"/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В первом приближении зависимость удельного сопротивления от температуры является лине</w:t>
      </w:r>
      <w:r w:rsidRPr="006E46B7">
        <w:rPr>
          <w:szCs w:val="28"/>
        </w:rPr>
        <w:t>й</w:t>
      </w:r>
      <w:r w:rsidRPr="006E46B7">
        <w:rPr>
          <w:szCs w:val="28"/>
        </w:rPr>
        <w:t xml:space="preserve">ной:  </w:t>
      </w:r>
    </w:p>
    <w:p w:rsidR="0066695B" w:rsidRPr="006E46B7" w:rsidRDefault="0066695B" w:rsidP="0066695B">
      <w:pPr>
        <w:ind w:left="1416" w:firstLine="708"/>
        <w:rPr>
          <w:szCs w:val="28"/>
        </w:rPr>
      </w:pPr>
      <w:r w:rsidRPr="006E46B7">
        <w:rPr>
          <w:position w:val="-12"/>
          <w:szCs w:val="28"/>
        </w:rPr>
        <w:object w:dxaOrig="1660" w:dyaOrig="380">
          <v:shape id="_x0000_i1030" type="#_x0000_t75" style="width:83.25pt;height:18.75pt" o:ole="">
            <v:imagedata r:id="rId15" o:title=""/>
          </v:shape>
          <o:OLEObject Type="Embed" ProgID="Equation.3" ShapeID="_x0000_i1030" DrawAspect="Content" ObjectID="_1470643302" r:id="rId16"/>
        </w:object>
      </w:r>
      <w:r w:rsidRPr="006E46B7">
        <w:rPr>
          <w:szCs w:val="28"/>
        </w:rPr>
        <w:tab/>
        <w:t>(38)</w:t>
      </w:r>
    </w:p>
    <w:p w:rsidR="0066695B" w:rsidRPr="006E46B7" w:rsidRDefault="0066695B" w:rsidP="0066695B">
      <w:pPr>
        <w:ind w:left="1416" w:firstLine="708"/>
        <w:rPr>
          <w:szCs w:val="28"/>
        </w:rPr>
      </w:pPr>
      <w:r w:rsidRPr="006E46B7">
        <w:rPr>
          <w:szCs w:val="28"/>
        </w:rPr>
        <w:t xml:space="preserve">  </w:t>
      </w:r>
      <w:r w:rsidRPr="006E46B7">
        <w:rPr>
          <w:position w:val="-12"/>
          <w:szCs w:val="28"/>
        </w:rPr>
        <w:object w:dxaOrig="1660" w:dyaOrig="380">
          <v:shape id="_x0000_i1031" type="#_x0000_t75" style="width:83.25pt;height:18.75pt" o:ole="">
            <v:imagedata r:id="rId17" o:title=""/>
          </v:shape>
          <o:OLEObject Type="Embed" ProgID="Equation.3" ShapeID="_x0000_i1031" DrawAspect="Content" ObjectID="_1470643303" r:id="rId18"/>
        </w:object>
      </w:r>
      <w:r w:rsidRPr="006E46B7">
        <w:rPr>
          <w:szCs w:val="28"/>
        </w:rPr>
        <w:tab/>
        <w:t>(39)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rFonts w:ascii="Symbol" w:hAnsi="Symbol"/>
          <w:szCs w:val="28"/>
        </w:rPr>
        <w:t></w:t>
      </w:r>
      <w:r w:rsidRPr="006E46B7">
        <w:rPr>
          <w:szCs w:val="28"/>
        </w:rPr>
        <w:t xml:space="preserve"> и </w:t>
      </w:r>
      <w:r w:rsidRPr="006E46B7">
        <w:rPr>
          <w:rFonts w:ascii="Symbol" w:hAnsi="Symbol"/>
          <w:szCs w:val="28"/>
        </w:rPr>
        <w:t>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, R и R</w:t>
      </w:r>
      <w:r w:rsidRPr="006E46B7">
        <w:rPr>
          <w:szCs w:val="28"/>
          <w:vertAlign w:val="subscript"/>
        </w:rPr>
        <w:t xml:space="preserve">0 </w:t>
      </w:r>
      <w:r w:rsidRPr="006E46B7">
        <w:rPr>
          <w:szCs w:val="28"/>
        </w:rPr>
        <w:t xml:space="preserve"> - соответственно  удельные сопротивления и сопроти</w:t>
      </w:r>
      <w:r w:rsidRPr="006E46B7">
        <w:rPr>
          <w:szCs w:val="28"/>
        </w:rPr>
        <w:t>в</w:t>
      </w:r>
      <w:r w:rsidRPr="006E46B7">
        <w:rPr>
          <w:szCs w:val="28"/>
        </w:rPr>
        <w:t>ления при t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C  и 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 xml:space="preserve">С, </w:t>
      </w:r>
      <w:r w:rsidRPr="006E46B7">
        <w:rPr>
          <w:rFonts w:ascii="Symbol" w:hAnsi="Symbol"/>
          <w:szCs w:val="28"/>
        </w:rPr>
        <w:t></w:t>
      </w:r>
      <w:r w:rsidRPr="006E46B7">
        <w:rPr>
          <w:szCs w:val="28"/>
        </w:rPr>
        <w:t xml:space="preserve"> -  температурный коэффициент </w:t>
      </w:r>
      <w:r w:rsidRPr="006E46B7">
        <w:rPr>
          <w:szCs w:val="28"/>
        </w:rPr>
        <w:lastRenderedPageBreak/>
        <w:t>сопротивления, для чистых металлов  при не очень низких темп</w:t>
      </w:r>
      <w:r w:rsidRPr="006E46B7">
        <w:rPr>
          <w:szCs w:val="28"/>
        </w:rPr>
        <w:t>е</w:t>
      </w:r>
      <w:r w:rsidRPr="006E46B7">
        <w:rPr>
          <w:szCs w:val="28"/>
        </w:rPr>
        <w:t>ратурах близкий к 1/273 К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>.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Учитывая это можно записать : R = R</w:t>
      </w:r>
      <w:r w:rsidRPr="006E46B7">
        <w:rPr>
          <w:szCs w:val="28"/>
          <w:vertAlign w:val="subscript"/>
        </w:rPr>
        <w:t>0</w:t>
      </w:r>
      <w:r w:rsidRPr="006E46B7">
        <w:rPr>
          <w:rFonts w:ascii="Symbol" w:hAnsi="Symbol"/>
          <w:szCs w:val="28"/>
        </w:rPr>
        <w:t></w:t>
      </w:r>
      <w:r w:rsidRPr="006E46B7">
        <w:rPr>
          <w:szCs w:val="28"/>
        </w:rPr>
        <w:t>T; где  Т – температура по шкале Кельв</w:t>
      </w:r>
      <w:r w:rsidRPr="006E46B7">
        <w:rPr>
          <w:szCs w:val="28"/>
        </w:rPr>
        <w:t>и</w:t>
      </w:r>
      <w:r w:rsidRPr="006E46B7">
        <w:rPr>
          <w:szCs w:val="28"/>
        </w:rPr>
        <w:t>на.</w:t>
      </w:r>
    </w:p>
    <w:p w:rsidR="0066695B" w:rsidRPr="006E46B7" w:rsidRDefault="0066695B" w:rsidP="0066695B">
      <w:pPr>
        <w:pStyle w:val="31"/>
        <w:ind w:left="0" w:firstLine="708"/>
        <w:rPr>
          <w:sz w:val="28"/>
          <w:szCs w:val="28"/>
        </w:rPr>
      </w:pPr>
      <w:r w:rsidRPr="006E46B7">
        <w:rPr>
          <w:sz w:val="28"/>
          <w:szCs w:val="28"/>
        </w:rPr>
        <w:t>Качественный характер зависимости сопротивления металлов от температуры представлен на рис. Сопротивление мн</w:t>
      </w:r>
      <w:r w:rsidRPr="006E46B7">
        <w:rPr>
          <w:sz w:val="28"/>
          <w:szCs w:val="28"/>
        </w:rPr>
        <w:t>о</w:t>
      </w:r>
      <w:r w:rsidRPr="006E46B7">
        <w:rPr>
          <w:sz w:val="28"/>
          <w:szCs w:val="28"/>
        </w:rPr>
        <w:t>гих металлов ( Al, Pb, Zn и др.) при очень низких температурах, называемых критическими, скачком падает до нуля, т.е. металл становится абсолютным пр</w:t>
      </w:r>
      <w:r w:rsidRPr="006E46B7">
        <w:rPr>
          <w:sz w:val="28"/>
          <w:szCs w:val="28"/>
        </w:rPr>
        <w:t>о</w:t>
      </w:r>
      <w:r w:rsidRPr="006E46B7">
        <w:rPr>
          <w:sz w:val="28"/>
          <w:szCs w:val="28"/>
        </w:rPr>
        <w:t>водником.</w:t>
      </w:r>
    </w:p>
    <w:p w:rsidR="0066695B" w:rsidRPr="006E46B7" w:rsidRDefault="0066695B" w:rsidP="0066695B">
      <w:pPr>
        <w:tabs>
          <w:tab w:val="left" w:pos="284"/>
        </w:tabs>
        <w:rPr>
          <w:szCs w:val="28"/>
          <w:u w:val="single"/>
        </w:rPr>
      </w:pPr>
      <w:r w:rsidRPr="006E46B7">
        <w:rPr>
          <w:szCs w:val="28"/>
        </w:rPr>
        <w:t xml:space="preserve"> Явление сверхпроводимости впервые было обнаружено в </w:t>
      </w:r>
      <w:smartTag w:uri="urn:schemas-microsoft-com:office:smarttags" w:element="metricconverter">
        <w:smartTagPr>
          <w:attr w:name="ProductID" w:val="1911 г"/>
        </w:smartTagPr>
        <w:r w:rsidRPr="006E46B7">
          <w:rPr>
            <w:szCs w:val="28"/>
          </w:rPr>
          <w:t>1911 г</w:t>
        </w:r>
      </w:smartTag>
      <w:r w:rsidRPr="006E46B7">
        <w:rPr>
          <w:szCs w:val="28"/>
        </w:rPr>
        <w:t xml:space="preserve"> Г.Камерлинг-Оннесом для ртути. Критическая температура для металлов составляет  1-20 К, а для некоторых керамических материалов Т</w:t>
      </w:r>
      <w:r w:rsidRPr="006E46B7">
        <w:rPr>
          <w:szCs w:val="28"/>
          <w:vertAlign w:val="subscript"/>
        </w:rPr>
        <w:t>кр</w:t>
      </w:r>
      <w:r w:rsidRPr="006E46B7">
        <w:rPr>
          <w:szCs w:val="28"/>
        </w:rPr>
        <w:t xml:space="preserve"> достиг</w:t>
      </w:r>
      <w:r w:rsidRPr="006E46B7">
        <w:rPr>
          <w:szCs w:val="28"/>
        </w:rPr>
        <w:t>а</w:t>
      </w:r>
      <w:r w:rsidRPr="006E46B7">
        <w:rPr>
          <w:szCs w:val="28"/>
        </w:rPr>
        <w:t>ет  100К и выше; для них наблюдается  высокотемпературная сверхпров</w:t>
      </w:r>
      <w:r w:rsidRPr="006E46B7">
        <w:rPr>
          <w:szCs w:val="28"/>
        </w:rPr>
        <w:t>о</w:t>
      </w:r>
      <w:r w:rsidRPr="006E46B7">
        <w:rPr>
          <w:szCs w:val="28"/>
        </w:rPr>
        <w:t>димость.</w:t>
      </w:r>
      <w:r w:rsidRPr="006E46B7">
        <w:rPr>
          <w:szCs w:val="28"/>
          <w:u w:val="single"/>
        </w:rPr>
        <w:t xml:space="preserve">  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3931920</wp:posOffset>
            </wp:positionH>
            <wp:positionV relativeFrom="paragraph">
              <wp:posOffset>50165</wp:posOffset>
            </wp:positionV>
            <wp:extent cx="2028190" cy="1701165"/>
            <wp:effectExtent l="19050" t="0" r="0" b="0"/>
            <wp:wrapTight wrapText="bothSides">
              <wp:wrapPolygon edited="0">
                <wp:start x="-203" y="0"/>
                <wp:lineTo x="-203" y="21286"/>
                <wp:lineTo x="21505" y="21286"/>
                <wp:lineTo x="21505" y="0"/>
                <wp:lineTo x="-203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90" cy="170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zCs w:val="28"/>
        </w:rPr>
        <w:tab/>
        <w:t>Очень сильное магнитное поле разрушает сверхпроводящее состояние.  Такое поле может быть создано током в самом  сверхпроводнике.  Поэтому, для каждого сверхпроводника  сущес</w:t>
      </w:r>
      <w:r w:rsidRPr="006E46B7">
        <w:rPr>
          <w:szCs w:val="28"/>
        </w:rPr>
        <w:t>т</w:t>
      </w:r>
      <w:r w:rsidRPr="006E46B7">
        <w:rPr>
          <w:szCs w:val="28"/>
        </w:rPr>
        <w:t>вует критическое значение силы тока, превзойти которое, не нарушая сверхпроводя</w:t>
      </w:r>
      <w:r>
        <w:rPr>
          <w:szCs w:val="28"/>
        </w:rPr>
        <w:t>-</w:t>
      </w:r>
      <w:r w:rsidRPr="006E46B7">
        <w:rPr>
          <w:szCs w:val="28"/>
        </w:rPr>
        <w:t>щего состо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ния, нельзя. 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309.6pt;margin-top:35.25pt;width:162pt;height:63pt;z-index:-251649024" wrapcoords="-100 0 -100 21343 21600 21343 21600 0 -100 0" stroked="f">
            <v:textbox>
              <w:txbxContent>
                <w:p w:rsidR="0066695B" w:rsidRDefault="0066695B" w:rsidP="0066695B">
                  <w:r>
                    <w:t>Рисунок 10 Зависимость сопротивления от температ</w:t>
                  </w:r>
                  <w:r>
                    <w:t>у</w:t>
                  </w:r>
                  <w:r>
                    <w:t>ры</w:t>
                  </w:r>
                </w:p>
              </w:txbxContent>
            </v:textbox>
            <w10:wrap type="tight"/>
          </v:shape>
        </w:pict>
      </w:r>
      <w:r w:rsidRPr="006E46B7">
        <w:rPr>
          <w:szCs w:val="28"/>
        </w:rPr>
        <w:tab/>
        <w:t>На зависимости  электрического сопротивления  металлов от температуры о</w:t>
      </w:r>
      <w:r w:rsidRPr="006E46B7">
        <w:rPr>
          <w:szCs w:val="28"/>
        </w:rPr>
        <w:t>с</w:t>
      </w:r>
      <w:r w:rsidRPr="006E46B7">
        <w:rPr>
          <w:szCs w:val="28"/>
        </w:rPr>
        <w:t>новано действие термометров сопротивления, которые позволяют измерять темпер</w:t>
      </w:r>
      <w:r w:rsidRPr="006E46B7">
        <w:rPr>
          <w:szCs w:val="28"/>
        </w:rPr>
        <w:t>а</w:t>
      </w:r>
      <w:r w:rsidRPr="006E46B7">
        <w:rPr>
          <w:szCs w:val="28"/>
        </w:rPr>
        <w:t>туру с точностью до 0,003 К.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Термометры сопротивления в которых испол</w:t>
      </w:r>
      <w:r w:rsidRPr="006E46B7">
        <w:rPr>
          <w:szCs w:val="28"/>
        </w:rPr>
        <w:t>ь</w:t>
      </w:r>
      <w:r w:rsidRPr="006E46B7">
        <w:rPr>
          <w:szCs w:val="28"/>
        </w:rPr>
        <w:t>зуются полупроводники. Называются термисторами. Они позволяют измерять температуру с точностью до ми</w:t>
      </w:r>
      <w:r w:rsidRPr="006E46B7">
        <w:rPr>
          <w:szCs w:val="28"/>
        </w:rPr>
        <w:t>л</w:t>
      </w:r>
      <w:r w:rsidRPr="006E46B7">
        <w:rPr>
          <w:szCs w:val="28"/>
        </w:rPr>
        <w:t>лионных долей градуса.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5" w:name="_Toc199158775"/>
      <w:r w:rsidRPr="00444EDB">
        <w:rPr>
          <w:b/>
          <w:bCs/>
        </w:rPr>
        <w:t>4.11.4   Последовательное и параллельное соединение прово</w:t>
      </w:r>
      <w:r w:rsidRPr="00444EDB">
        <w:rPr>
          <w:b/>
          <w:bCs/>
        </w:rPr>
        <w:t>д</w:t>
      </w:r>
      <w:r w:rsidRPr="00444EDB">
        <w:rPr>
          <w:b/>
          <w:bCs/>
        </w:rPr>
        <w:t>ников</w:t>
      </w:r>
      <w:bookmarkEnd w:id="5"/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При последовательном соединении электрическая цепь не имеет развет</w:t>
      </w:r>
      <w:r w:rsidRPr="006E46B7">
        <w:rPr>
          <w:szCs w:val="28"/>
        </w:rPr>
        <w:t>в</w:t>
      </w:r>
      <w:r w:rsidRPr="006E46B7">
        <w:rPr>
          <w:szCs w:val="28"/>
        </w:rPr>
        <w:t>лений.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Все проводники включаются в цепь поочередно друг за другом. При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следовательном соединении сила тока через все проводники одинакова.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3</w:t>
      </w:r>
      <w:r w:rsidRPr="006E46B7">
        <w:rPr>
          <w:szCs w:val="28"/>
        </w:rPr>
        <w:t>;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Напряжение, приложенное к цепи, равно сумме напряжений на отдельных пр</w:t>
      </w:r>
      <w:r w:rsidRPr="006E46B7">
        <w:rPr>
          <w:szCs w:val="28"/>
        </w:rPr>
        <w:t>о</w:t>
      </w:r>
      <w:r w:rsidRPr="006E46B7">
        <w:rPr>
          <w:szCs w:val="28"/>
        </w:rPr>
        <w:t>водниках:</w:t>
      </w:r>
    </w:p>
    <w:p w:rsidR="0066695B" w:rsidRPr="006E46B7" w:rsidRDefault="0066695B" w:rsidP="0066695B">
      <w:pPr>
        <w:tabs>
          <w:tab w:val="left" w:pos="-1418"/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U = U</w:t>
      </w:r>
      <w:r w:rsidRPr="006E46B7">
        <w:rPr>
          <w:szCs w:val="28"/>
          <w:vertAlign w:val="subscript"/>
          <w:lang w:val="en-US"/>
        </w:rPr>
        <w:t xml:space="preserve">1 </w:t>
      </w:r>
      <w:r w:rsidRPr="006E46B7">
        <w:rPr>
          <w:szCs w:val="28"/>
          <w:lang w:val="en-US"/>
        </w:rPr>
        <w:t>+U</w:t>
      </w:r>
      <w:r w:rsidRPr="006E46B7">
        <w:rPr>
          <w:szCs w:val="28"/>
          <w:vertAlign w:val="subscript"/>
          <w:lang w:val="en-US"/>
        </w:rPr>
        <w:t>2</w:t>
      </w:r>
      <w:r w:rsidRPr="006E46B7">
        <w:rPr>
          <w:szCs w:val="28"/>
          <w:lang w:val="en-US"/>
        </w:rPr>
        <w:t xml:space="preserve"> +</w:t>
      </w:r>
      <w:r w:rsidRPr="006E46B7">
        <w:rPr>
          <w:szCs w:val="28"/>
          <w:vertAlign w:val="superscript"/>
          <w:lang w:val="en-US"/>
        </w:rPr>
        <w:t>...</w:t>
      </w:r>
      <w:r w:rsidRPr="006E46B7">
        <w:rPr>
          <w:szCs w:val="28"/>
          <w:lang w:val="en-US"/>
        </w:rPr>
        <w:t xml:space="preserve"> U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  <w:lang w:val="en-US"/>
        </w:rPr>
        <w:t>;     IR = IR</w:t>
      </w:r>
      <w:r w:rsidRPr="006E46B7">
        <w:rPr>
          <w:szCs w:val="28"/>
          <w:vertAlign w:val="subscript"/>
          <w:lang w:val="en-US"/>
        </w:rPr>
        <w:t>1</w:t>
      </w:r>
      <w:r w:rsidRPr="006E46B7">
        <w:rPr>
          <w:szCs w:val="28"/>
          <w:lang w:val="en-US"/>
        </w:rPr>
        <w:t xml:space="preserve"> + IR</w:t>
      </w:r>
      <w:r w:rsidRPr="006E46B7">
        <w:rPr>
          <w:szCs w:val="28"/>
          <w:vertAlign w:val="subscript"/>
          <w:lang w:val="en-US"/>
        </w:rPr>
        <w:t>2</w:t>
      </w:r>
      <w:r w:rsidRPr="006E46B7">
        <w:rPr>
          <w:szCs w:val="28"/>
          <w:lang w:val="en-US"/>
        </w:rPr>
        <w:t xml:space="preserve"> + </w:t>
      </w:r>
      <w:r w:rsidRPr="006E46B7">
        <w:rPr>
          <w:szCs w:val="28"/>
          <w:vertAlign w:val="superscript"/>
          <w:lang w:val="en-US"/>
        </w:rPr>
        <w:t>...</w:t>
      </w:r>
      <w:r w:rsidRPr="006E46B7">
        <w:rPr>
          <w:szCs w:val="28"/>
          <w:lang w:val="en-US"/>
        </w:rPr>
        <w:t xml:space="preserve"> </w:t>
      </w:r>
      <w:r w:rsidRPr="006E46B7">
        <w:rPr>
          <w:szCs w:val="28"/>
        </w:rPr>
        <w:t xml:space="preserve">+ </w:t>
      </w:r>
      <w:r w:rsidRPr="006E46B7">
        <w:rPr>
          <w:szCs w:val="28"/>
          <w:lang w:val="en-US"/>
        </w:rPr>
        <w:t>IR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 xml:space="preserve"> ; </w:t>
      </w:r>
    </w:p>
    <w:p w:rsidR="0066695B" w:rsidRPr="006E46B7" w:rsidRDefault="0066695B" w:rsidP="0066695B">
      <w:pPr>
        <w:tabs>
          <w:tab w:val="left" w:pos="-1418"/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Отсюда,  результирующее сопротивление  при последовательном соедин</w:t>
      </w:r>
      <w:r w:rsidRPr="006E46B7">
        <w:rPr>
          <w:szCs w:val="28"/>
        </w:rPr>
        <w:t>е</w:t>
      </w:r>
      <w:r w:rsidRPr="006E46B7">
        <w:rPr>
          <w:szCs w:val="28"/>
        </w:rPr>
        <w:t>нии</w:t>
      </w:r>
    </w:p>
    <w:p w:rsidR="0066695B" w:rsidRPr="006E46B7" w:rsidRDefault="0066695B" w:rsidP="0066695B">
      <w:pPr>
        <w:tabs>
          <w:tab w:val="left" w:pos="-1418"/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</w:t>
      </w:r>
      <w:r w:rsidRPr="006E46B7">
        <w:rPr>
          <w:szCs w:val="28"/>
          <w:vertAlign w:val="superscript"/>
        </w:rPr>
        <w:t xml:space="preserve">.. . </w:t>
      </w:r>
      <w:r w:rsidRPr="006E46B7">
        <w:rPr>
          <w:szCs w:val="28"/>
        </w:rPr>
        <w:t xml:space="preserve">+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  <w:vertAlign w:val="subscript"/>
        </w:rPr>
        <w:tab/>
      </w:r>
      <w:r w:rsidRPr="006E46B7">
        <w:rPr>
          <w:szCs w:val="28"/>
          <w:vertAlign w:val="subscript"/>
        </w:rPr>
        <w:tab/>
      </w:r>
      <w:r w:rsidRPr="006E46B7">
        <w:rPr>
          <w:szCs w:val="28"/>
        </w:rPr>
        <w:t>(40)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При параллельном соединении  напряжение на всех проводниках одинак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во: 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= </w:t>
      </w:r>
      <w:r w:rsidRPr="006E46B7">
        <w:rPr>
          <w:szCs w:val="28"/>
          <w:vertAlign w:val="superscript"/>
        </w:rPr>
        <w:t>...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 xml:space="preserve">;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lastRenderedPageBreak/>
        <w:t xml:space="preserve">Сила тока равна сумме токов в отдельных проводниках:  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 xml:space="preserve">2 </w:t>
      </w:r>
      <w:r w:rsidRPr="006E46B7">
        <w:rPr>
          <w:szCs w:val="28"/>
        </w:rPr>
        <w:t xml:space="preserve">= </w:t>
      </w:r>
      <w:r w:rsidRPr="006E46B7">
        <w:rPr>
          <w:szCs w:val="28"/>
          <w:vertAlign w:val="superscript"/>
        </w:rPr>
        <w:t xml:space="preserve">... 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>;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Результирующее сопротивление при параллельном соединении находится по фо</w:t>
      </w:r>
      <w:r w:rsidRPr="006E46B7">
        <w:rPr>
          <w:szCs w:val="28"/>
        </w:rPr>
        <w:t>р</w:t>
      </w:r>
      <w:r w:rsidRPr="006E46B7">
        <w:rPr>
          <w:szCs w:val="28"/>
        </w:rPr>
        <w:t>муле:</w:t>
      </w:r>
    </w:p>
    <w:p w:rsidR="0066695B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1/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1/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+ 1/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+ </w:t>
      </w:r>
      <w:r w:rsidRPr="006E46B7">
        <w:rPr>
          <w:szCs w:val="28"/>
          <w:vertAlign w:val="superscript"/>
        </w:rPr>
        <w:t>...</w:t>
      </w:r>
      <w:r w:rsidRPr="006E46B7">
        <w:rPr>
          <w:szCs w:val="28"/>
        </w:rPr>
        <w:t xml:space="preserve"> + 1/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  <w:lang w:val="en-US"/>
        </w:rPr>
        <w:t>n</w:t>
      </w:r>
      <w:r w:rsidRPr="006E46B7">
        <w:rPr>
          <w:szCs w:val="28"/>
        </w:rPr>
        <w:t xml:space="preserve">  (41)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</w:p>
    <w:p w:rsidR="0066695B" w:rsidRPr="006A07CB" w:rsidRDefault="0066695B" w:rsidP="0066695B">
      <w:pPr>
        <w:pStyle w:val="3"/>
        <w:numPr>
          <w:ilvl w:val="0"/>
          <w:numId w:val="0"/>
        </w:numPr>
        <w:rPr>
          <w:b/>
        </w:rPr>
      </w:pPr>
      <w:bookmarkStart w:id="6" w:name="_Toc199158776"/>
      <w:r>
        <w:rPr>
          <w:b/>
        </w:rPr>
        <w:t>4.11.5 Работа и мощность постоянного тока</w:t>
      </w:r>
      <w:bookmarkEnd w:id="6"/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Рассмотрим однородный проводник, к концам которого приложено напр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жение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. За время 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t xml:space="preserve"> через поперечное сечение проводника переносится заряд </w:t>
      </w:r>
      <w:r w:rsidRPr="006E46B7">
        <w:rPr>
          <w:szCs w:val="28"/>
          <w:lang w:val="en-US"/>
        </w:rPr>
        <w:t>dq</w:t>
      </w:r>
      <w:r w:rsidRPr="006E46B7">
        <w:rPr>
          <w:szCs w:val="28"/>
        </w:rPr>
        <w:t xml:space="preserve"> =</w:t>
      </w:r>
      <w:r w:rsidRPr="006E46B7">
        <w:rPr>
          <w:szCs w:val="28"/>
          <w:lang w:val="en-US"/>
        </w:rPr>
        <w:t>Idt</w:t>
      </w:r>
      <w:r w:rsidRPr="006E46B7">
        <w:rPr>
          <w:szCs w:val="28"/>
        </w:rPr>
        <w:t xml:space="preserve">.  Работа тока </w:t>
      </w:r>
      <w:r w:rsidRPr="006E46B7">
        <w:rPr>
          <w:szCs w:val="28"/>
          <w:lang w:val="en-US"/>
        </w:rPr>
        <w:t>dA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Udq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IUdt</w:t>
      </w:r>
      <w:r w:rsidRPr="006E46B7">
        <w:rPr>
          <w:szCs w:val="28"/>
        </w:rPr>
        <w:t>. Если сопротивление прово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ника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, то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dA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Rdt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IUdt</w:t>
      </w:r>
      <w:r w:rsidRPr="006E46B7">
        <w:rPr>
          <w:szCs w:val="28"/>
        </w:rPr>
        <w:t xml:space="preserve"> =</w:t>
      </w:r>
      <w:r w:rsidRPr="006E46B7">
        <w:rPr>
          <w:position w:val="-24"/>
          <w:szCs w:val="28"/>
          <w:lang w:val="en-US"/>
        </w:rPr>
        <w:object w:dxaOrig="680" w:dyaOrig="700">
          <v:shape id="_x0000_i1032" type="#_x0000_t75" style="width:33.75pt;height:35.25pt" o:ole="" fillcolor="window">
            <v:imagedata r:id="rId20" o:title=""/>
          </v:shape>
          <o:OLEObject Type="Embed" ProgID="Equation.3" ShapeID="_x0000_i1032" DrawAspect="Content" ObjectID="_1470643304" r:id="rId2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(42)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Мощность тока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Р= </w:t>
      </w:r>
      <w:r w:rsidRPr="006E46B7">
        <w:rPr>
          <w:szCs w:val="28"/>
          <w:lang w:val="en-US"/>
        </w:rPr>
        <w:t>dA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IU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</w:t>
      </w:r>
      <w:r w:rsidRPr="006E46B7">
        <w:rPr>
          <w:position w:val="-22"/>
          <w:szCs w:val="28"/>
          <w:lang w:val="en-US"/>
        </w:rPr>
        <w:object w:dxaOrig="440" w:dyaOrig="700">
          <v:shape id="_x0000_i1033" type="#_x0000_t75" style="width:21.75pt;height:35.25pt" o:ole="" fillcolor="window">
            <v:imagedata r:id="rId22" o:title=""/>
          </v:shape>
          <o:OLEObject Type="Embed" ProgID="Equation.2" ShapeID="_x0000_i1033" DrawAspect="Content" ObjectID="_1470643305" r:id="rId2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(43)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Если ток проходит по неподвижному металлическому проводнику, то вся работа идет на его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гревание и, по закону сохранения энергии </w:t>
      </w:r>
      <w:r w:rsidRPr="006E46B7">
        <w:rPr>
          <w:szCs w:val="28"/>
          <w:lang w:val="en-US"/>
        </w:rPr>
        <w:t>dQ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dA</w:t>
      </w:r>
      <w:r w:rsidRPr="006E46B7">
        <w:rPr>
          <w:szCs w:val="28"/>
        </w:rPr>
        <w:t xml:space="preserve">.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 Закон Джоуля- Ленца: 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dQ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Rdt</w:t>
      </w:r>
      <w:r w:rsidRPr="006E46B7">
        <w:rPr>
          <w:szCs w:val="28"/>
        </w:rPr>
        <w:t>=</w:t>
      </w:r>
      <w:r w:rsidRPr="006E46B7">
        <w:rPr>
          <w:szCs w:val="28"/>
          <w:lang w:val="en-US"/>
        </w:rPr>
        <w:t>IUdt</w:t>
      </w:r>
      <w:r w:rsidRPr="006E46B7">
        <w:rPr>
          <w:szCs w:val="28"/>
        </w:rPr>
        <w:t xml:space="preserve"> =</w:t>
      </w:r>
      <w:r w:rsidRPr="006E46B7">
        <w:rPr>
          <w:position w:val="-24"/>
          <w:szCs w:val="28"/>
          <w:lang w:val="en-US"/>
        </w:rPr>
        <w:object w:dxaOrig="680" w:dyaOrig="700">
          <v:shape id="_x0000_i1034" type="#_x0000_t75" style="width:33.75pt;height:35.25pt" o:ole="" fillcolor="window">
            <v:imagedata r:id="rId20" o:title=""/>
          </v:shape>
          <o:OLEObject Type="Embed" ProgID="Equation.3" ShapeID="_x0000_i1034" DrawAspect="Content" ObjectID="_1470643306" r:id="rId2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(44)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Выделим в проводнике элементарный цилиндрический объем </w:t>
      </w:r>
      <w:r w:rsidRPr="006E46B7">
        <w:rPr>
          <w:szCs w:val="28"/>
          <w:lang w:val="en-US"/>
        </w:rPr>
        <w:t>dV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dSdl</w:t>
      </w:r>
      <w:r w:rsidRPr="006E46B7">
        <w:rPr>
          <w:szCs w:val="28"/>
        </w:rPr>
        <w:t xml:space="preserve"> ( ось цилиндра совпад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 с направлением тока), сопротивление которого </w:t>
      </w:r>
      <w:r w:rsidRPr="006E46B7">
        <w:rPr>
          <w:szCs w:val="28"/>
          <w:lang w:val="en-US"/>
        </w:rPr>
        <w:sym w:font="Symbol" w:char="F072"/>
      </w:r>
      <w:r w:rsidRPr="006E46B7">
        <w:rPr>
          <w:position w:val="-24"/>
          <w:szCs w:val="28"/>
          <w:lang w:val="en-US"/>
        </w:rPr>
        <w:object w:dxaOrig="380" w:dyaOrig="620">
          <v:shape id="_x0000_i1035" type="#_x0000_t75" style="width:18.75pt;height:30.75pt" o:ole="" fillcolor="window">
            <v:imagedata r:id="rId25" o:title=""/>
          </v:shape>
          <o:OLEObject Type="Embed" ProgID="Equation.3" ShapeID="_x0000_i1035" DrawAspect="Content" ObjectID="_1470643307" r:id="rId26"/>
        </w:object>
      </w:r>
      <w:r w:rsidRPr="006E46B7">
        <w:rPr>
          <w:szCs w:val="28"/>
        </w:rPr>
        <w:t xml:space="preserve">.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  <w:lang w:val="en-US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dQ =I</w:t>
      </w:r>
      <w:r w:rsidRPr="006E46B7">
        <w:rPr>
          <w:szCs w:val="28"/>
          <w:vertAlign w:val="superscript"/>
          <w:lang w:val="en-US"/>
        </w:rPr>
        <w:t>2</w:t>
      </w:r>
      <w:r w:rsidRPr="006E46B7">
        <w:rPr>
          <w:szCs w:val="28"/>
          <w:lang w:val="en-US"/>
        </w:rPr>
        <w:t xml:space="preserve">Rdt = </w:t>
      </w:r>
      <w:r w:rsidRPr="006E46B7">
        <w:rPr>
          <w:szCs w:val="28"/>
          <w:lang w:val="en-US"/>
        </w:rPr>
        <w:sym w:font="Symbol" w:char="F072"/>
      </w:r>
      <w:r w:rsidRPr="006E46B7">
        <w:rPr>
          <w:position w:val="-24"/>
          <w:szCs w:val="28"/>
          <w:lang w:val="en-US"/>
        </w:rPr>
        <w:object w:dxaOrig="380" w:dyaOrig="620">
          <v:shape id="_x0000_i1036" type="#_x0000_t75" style="width:18.75pt;height:30.75pt" o:ole="" fillcolor="window">
            <v:imagedata r:id="rId25" o:title=""/>
          </v:shape>
          <o:OLEObject Type="Embed" ProgID="Equation.3" ShapeID="_x0000_i1036" DrawAspect="Content" ObjectID="_1470643308" r:id="rId27"/>
        </w:object>
      </w:r>
      <w:r w:rsidRPr="006E46B7">
        <w:rPr>
          <w:szCs w:val="28"/>
          <w:lang w:val="en-US"/>
        </w:rPr>
        <w:t>(jdS)</w:t>
      </w:r>
      <w:r w:rsidRPr="006E46B7">
        <w:rPr>
          <w:szCs w:val="28"/>
          <w:vertAlign w:val="superscript"/>
          <w:lang w:val="en-US"/>
        </w:rPr>
        <w:t>2</w:t>
      </w:r>
      <w:r w:rsidRPr="006E46B7">
        <w:rPr>
          <w:szCs w:val="28"/>
          <w:lang w:val="en-US"/>
        </w:rPr>
        <w:t xml:space="preserve">dt = </w:t>
      </w:r>
      <w:r w:rsidRPr="006E46B7">
        <w:rPr>
          <w:szCs w:val="28"/>
          <w:lang w:val="en-US"/>
        </w:rPr>
        <w:sym w:font="Symbol" w:char="F072"/>
      </w:r>
      <w:r w:rsidRPr="006E46B7">
        <w:rPr>
          <w:szCs w:val="28"/>
          <w:lang w:val="en-US"/>
        </w:rPr>
        <w:t>j</w:t>
      </w:r>
      <w:r w:rsidRPr="006E46B7">
        <w:rPr>
          <w:szCs w:val="28"/>
          <w:vertAlign w:val="superscript"/>
          <w:lang w:val="en-US"/>
        </w:rPr>
        <w:t>2</w:t>
      </w:r>
      <w:r w:rsidRPr="006E46B7">
        <w:rPr>
          <w:szCs w:val="28"/>
          <w:lang w:val="en-US"/>
        </w:rPr>
        <w:t>dVdt</w:t>
      </w:r>
      <w:r w:rsidRPr="006E46B7">
        <w:rPr>
          <w:szCs w:val="28"/>
          <w:lang w:val="en-US"/>
        </w:rPr>
        <w:tab/>
        <w:t>(45)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Количество теплоты </w:t>
      </w:r>
      <w:r w:rsidRPr="006E46B7">
        <w:rPr>
          <w:rFonts w:ascii="Book Antiqua" w:hAnsi="Book Antiqua" w:cs="Arial"/>
          <w:i/>
          <w:szCs w:val="28"/>
          <w:lang w:val="en-US"/>
        </w:rPr>
        <w:t>w</w:t>
      </w:r>
      <w:r w:rsidRPr="006E46B7">
        <w:rPr>
          <w:szCs w:val="28"/>
        </w:rPr>
        <w:t>, выделяющееся за единицу времени в единице об</w:t>
      </w:r>
      <w:r w:rsidRPr="006E46B7">
        <w:rPr>
          <w:szCs w:val="28"/>
        </w:rPr>
        <w:t>ъ</w:t>
      </w:r>
      <w:r w:rsidRPr="006E46B7">
        <w:rPr>
          <w:szCs w:val="28"/>
        </w:rPr>
        <w:t>ема называется удел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ной тепловой мощностью тока.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i/>
          <w:szCs w:val="28"/>
        </w:rPr>
        <w:t xml:space="preserve"> =</w:t>
      </w:r>
      <w:r w:rsidRPr="006E46B7">
        <w:rPr>
          <w:rFonts w:ascii="Symbol" w:hAnsi="Symbol"/>
          <w:szCs w:val="28"/>
          <w:lang w:val="en-US"/>
        </w:rPr>
        <w:t></w:t>
      </w:r>
      <w:r w:rsidRPr="006E46B7">
        <w:rPr>
          <w:szCs w:val="28"/>
          <w:lang w:val="en-US"/>
        </w:rPr>
        <w:t>j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(46)  </w: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 xml:space="preserve">Используя дифференциальную форму закона Ома </w:t>
      </w:r>
      <w:r w:rsidRPr="006E46B7">
        <w:rPr>
          <w:szCs w:val="28"/>
          <w:lang w:val="en-US"/>
        </w:rPr>
        <w:t>j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67"/>
      </w:r>
      <w:r w:rsidRPr="006E46B7">
        <w:rPr>
          <w:szCs w:val="28"/>
          <w:lang w:val="en-US"/>
        </w:rPr>
        <w:t>E</w:t>
      </w:r>
      <w:r w:rsidRPr="006E46B7">
        <w:rPr>
          <w:szCs w:val="28"/>
        </w:rPr>
        <w:t xml:space="preserve"> и соо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ношение </w:t>
      </w:r>
      <w:r w:rsidRPr="006E46B7">
        <w:rPr>
          <w:rFonts w:ascii="Symbol" w:hAnsi="Symbol"/>
          <w:szCs w:val="28"/>
          <w:lang w:val="en-US"/>
        </w:rPr>
        <w:t></w:t>
      </w:r>
      <w:r w:rsidRPr="006E46B7">
        <w:rPr>
          <w:szCs w:val="28"/>
        </w:rPr>
        <w:t xml:space="preserve"> = 1/ </w:t>
      </w:r>
      <w:r w:rsidRPr="006E46B7">
        <w:rPr>
          <w:szCs w:val="28"/>
          <w:lang w:val="en-US"/>
        </w:rPr>
        <w:sym w:font="Symbol" w:char="F067"/>
      </w:r>
      <w:r w:rsidRPr="006E46B7">
        <w:rPr>
          <w:szCs w:val="28"/>
        </w:rPr>
        <w:t xml:space="preserve">,   получим    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</w:rPr>
        <w:tab/>
      </w:r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i/>
          <w:szCs w:val="28"/>
        </w:rPr>
        <w:t xml:space="preserve"> = </w:t>
      </w:r>
      <w:r w:rsidRPr="006E46B7">
        <w:rPr>
          <w:szCs w:val="28"/>
          <w:lang w:val="en-US"/>
        </w:rPr>
        <w:t>jE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67"/>
      </w:r>
      <w:r w:rsidRPr="006E46B7">
        <w:rPr>
          <w:szCs w:val="28"/>
          <w:lang w:val="en-US"/>
        </w:rPr>
        <w:t>E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  <w:t xml:space="preserve">(47) . 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  <w:r w:rsidRPr="006E46B7">
        <w:rPr>
          <w:szCs w:val="28"/>
        </w:rPr>
        <w:t>Формулы  (46) и (47)  выражают закон Джоуля-Ленца в диффере</w:t>
      </w:r>
      <w:r w:rsidRPr="006E46B7">
        <w:rPr>
          <w:szCs w:val="28"/>
        </w:rPr>
        <w:t>н</w:t>
      </w:r>
      <w:r w:rsidRPr="006E46B7">
        <w:rPr>
          <w:szCs w:val="28"/>
        </w:rPr>
        <w:t>циальной форме.</w:t>
      </w:r>
    </w:p>
    <w:p w:rsidR="0066695B" w:rsidRPr="006E46B7" w:rsidRDefault="0066695B" w:rsidP="0066695B">
      <w:pPr>
        <w:tabs>
          <w:tab w:val="left" w:pos="284"/>
          <w:tab w:val="left" w:pos="426"/>
        </w:tabs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7" w:name="_Toc199158777"/>
      <w:r w:rsidRPr="00444EDB">
        <w:rPr>
          <w:b/>
          <w:bCs/>
        </w:rPr>
        <w:t>4.11.6 Электродвижущая сила</w:t>
      </w:r>
      <w:bookmarkEnd w:id="7"/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Силы не электростатического происхождения, действующие на  электр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чески заряженные частицы со стороны источника тока, называют </w:t>
      </w:r>
      <w:r w:rsidRPr="006E46B7">
        <w:rPr>
          <w:szCs w:val="28"/>
          <w:u w:val="single"/>
        </w:rPr>
        <w:t>сторо</w:t>
      </w:r>
      <w:r w:rsidRPr="006E46B7">
        <w:rPr>
          <w:szCs w:val="28"/>
          <w:u w:val="single"/>
        </w:rPr>
        <w:t>н</w:t>
      </w:r>
      <w:r w:rsidRPr="006E46B7">
        <w:rPr>
          <w:szCs w:val="28"/>
          <w:u w:val="single"/>
        </w:rPr>
        <w:t>ними силами</w:t>
      </w:r>
      <w:r w:rsidRPr="006E46B7">
        <w:rPr>
          <w:szCs w:val="28"/>
        </w:rPr>
        <w:t>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Под действием поля сторонних сил электрические заряды внутри источн</w:t>
      </w:r>
      <w:r w:rsidRPr="006E46B7">
        <w:rPr>
          <w:szCs w:val="28"/>
        </w:rPr>
        <w:t>и</w:t>
      </w:r>
      <w:r w:rsidRPr="006E46B7">
        <w:rPr>
          <w:szCs w:val="28"/>
        </w:rPr>
        <w:t>ка тока движутся против сил электростатического поля, благодаря чему на концах цепи поддерживается разность потенциалов, и в цепи течет пост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янный электрический ток.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lastRenderedPageBreak/>
        <w:t>Физическая величина, определяемая работой, совершаемой сторонними силами при перемещ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 единичного положительного заряда, называется электродвижу-щей силой: 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34"/>
          <w:szCs w:val="28"/>
        </w:rPr>
        <w:object w:dxaOrig="980" w:dyaOrig="740">
          <v:shape id="_x0000_i1037" type="#_x0000_t75" style="width:48.75pt;height:36.75pt" o:ole="">
            <v:imagedata r:id="rId28" o:title=""/>
          </v:shape>
          <o:OLEObject Type="Embed" ProgID="Equation.3" ShapeID="_x0000_i1037" DrawAspect="Content" ObjectID="_1470643309" r:id="rId2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(48)  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А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</w:rPr>
        <w:t xml:space="preserve"> - работа сторонних сил, 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- величина перемещаемого  положительн</w:t>
      </w:r>
      <w:r w:rsidRPr="006E46B7">
        <w:rPr>
          <w:szCs w:val="28"/>
        </w:rPr>
        <w:t>о</w:t>
      </w:r>
      <w:r w:rsidRPr="006E46B7">
        <w:rPr>
          <w:szCs w:val="28"/>
        </w:rPr>
        <w:t>го заряда.</w:t>
      </w:r>
      <w:r w:rsidRPr="006E46B7">
        <w:rPr>
          <w:szCs w:val="28"/>
        </w:rPr>
        <w:tab/>
      </w:r>
    </w:p>
    <w:p w:rsidR="0066695B" w:rsidRPr="006E46B7" w:rsidRDefault="0066695B" w:rsidP="0066695B">
      <w:pPr>
        <w:pStyle w:val="a3"/>
        <w:tabs>
          <w:tab w:val="left" w:pos="426"/>
        </w:tabs>
        <w:rPr>
          <w:szCs w:val="28"/>
        </w:rPr>
      </w:pPr>
      <w:r w:rsidRPr="006E46B7">
        <w:rPr>
          <w:szCs w:val="28"/>
        </w:rPr>
        <w:t>Размерность ЭДС совпадает с размерностью потенциала и измеряется в вол</w:t>
      </w:r>
      <w:r w:rsidRPr="006E46B7">
        <w:rPr>
          <w:szCs w:val="28"/>
        </w:rPr>
        <w:t>ь</w:t>
      </w:r>
      <w:r w:rsidRPr="006E46B7">
        <w:rPr>
          <w:szCs w:val="28"/>
        </w:rPr>
        <w:t>тах.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Сторонняя сила </w:t>
      </w:r>
      <w:r w:rsidRPr="006E46B7">
        <w:rPr>
          <w:szCs w:val="28"/>
          <w:lang w:val="en-US"/>
        </w:rPr>
        <w:t>F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</w:rPr>
        <w:t xml:space="preserve">, действующая на заряд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, может быть выражена как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vertAlign w:val="subscript"/>
        </w:rPr>
        <w:t xml:space="preserve"> </w:t>
      </w:r>
      <w:r w:rsidRPr="006E46B7">
        <w:rPr>
          <w:b/>
          <w:szCs w:val="28"/>
          <w:lang w:val="en-US"/>
        </w:rPr>
        <w:t>F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</w:rPr>
        <w:t xml:space="preserve"> = </w:t>
      </w:r>
      <w:r w:rsidRPr="006E46B7">
        <w:rPr>
          <w:b/>
          <w:szCs w:val="28"/>
        </w:rPr>
        <w:t>Е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, где Е -напряженность поля сторонних сил. Работа 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ронних сил по перемещению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 на замкнутом участке равна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А = </w:t>
      </w:r>
      <w:r w:rsidRPr="006E46B7">
        <w:rPr>
          <w:position w:val="-14"/>
          <w:szCs w:val="28"/>
        </w:rPr>
        <w:object w:dxaOrig="900" w:dyaOrig="420">
          <v:shape id="_x0000_i1038" type="#_x0000_t75" style="width:45pt;height:21pt" o:ole="" fillcolor="window">
            <v:imagedata r:id="rId30" o:title=""/>
          </v:shape>
          <o:OLEObject Type="Embed" ProgID="Equation.3" ShapeID="_x0000_i1038" DrawAspect="Content" ObjectID="_1470643310" r:id="rId31"/>
        </w:object>
      </w:r>
      <w:r w:rsidRPr="006E46B7">
        <w:rPr>
          <w:szCs w:val="28"/>
        </w:rPr>
        <w:t xml:space="preserve">= 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position w:val="-14"/>
          <w:szCs w:val="28"/>
        </w:rPr>
        <w:object w:dxaOrig="880" w:dyaOrig="420">
          <v:shape id="_x0000_i1039" type="#_x0000_t75" style="width:44.25pt;height:21pt" o:ole="" fillcolor="window">
            <v:imagedata r:id="rId32" o:title=""/>
          </v:shape>
          <o:OLEObject Type="Embed" ProgID="Equation.3" ShapeID="_x0000_i1039" DrawAspect="Content" ObjectID="_1470643311" r:id="rId3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(49)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sym w:font="Symbol" w:char="F065"/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</w:t>
      </w:r>
      <w:r w:rsidRPr="006E46B7">
        <w:rPr>
          <w:position w:val="-14"/>
          <w:szCs w:val="28"/>
        </w:rPr>
        <w:object w:dxaOrig="880" w:dyaOrig="420">
          <v:shape id="_x0000_i1040" type="#_x0000_t75" style="width:44.25pt;height:21pt" o:ole="" fillcolor="window">
            <v:imagedata r:id="rId34" o:title=""/>
          </v:shape>
          <o:OLEObject Type="Embed" ProgID="Equation.3" ShapeID="_x0000_i1040" DrawAspect="Content" ObjectID="_1470643312" r:id="rId3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(50)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т.е. ЭДС, действующая в замкнутой цепи равна циркуляции вектора напряженности поля 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ронних сил. 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Кроме сторонних сил, на заряд действуют силы электростатического поля 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4"/>
          <w:szCs w:val="28"/>
          <w:lang w:val="en-US"/>
        </w:rPr>
        <w:object w:dxaOrig="260" w:dyaOrig="320">
          <v:shape id="_x0000_i1041" type="#_x0000_t75" style="width:12.75pt;height:15.75pt" o:ole="" fillcolor="window">
            <v:imagedata r:id="rId36" o:title=""/>
          </v:shape>
          <o:OLEObject Type="Embed" ProgID="Equation.3" ShapeID="_x0000_i1041" DrawAspect="Content" ObjectID="_1470643313" r:id="rId37"/>
        </w:object>
      </w:r>
      <w:r w:rsidRPr="006E46B7">
        <w:rPr>
          <w:szCs w:val="28"/>
        </w:rPr>
        <w:t xml:space="preserve">= </w:t>
      </w:r>
      <w:r w:rsidRPr="006E46B7">
        <w:rPr>
          <w:position w:val="-14"/>
          <w:szCs w:val="28"/>
          <w:lang w:val="en-US"/>
        </w:rPr>
        <w:object w:dxaOrig="380" w:dyaOrig="360">
          <v:shape id="_x0000_i1042" type="#_x0000_t75" style="width:18.75pt;height:18pt" o:ole="" fillcolor="window">
            <v:imagedata r:id="rId38" o:title=""/>
          </v:shape>
          <o:OLEObject Type="Embed" ProgID="Equation.3" ShapeID="_x0000_i1042" DrawAspect="Content" ObjectID="_1470643314" r:id="rId39"/>
        </w:object>
      </w:r>
      <w:r w:rsidRPr="006E46B7">
        <w:rPr>
          <w:szCs w:val="28"/>
        </w:rPr>
        <w:t xml:space="preserve"> + </w:t>
      </w:r>
      <w:r w:rsidRPr="006E46B7">
        <w:rPr>
          <w:position w:val="-14"/>
          <w:szCs w:val="28"/>
          <w:lang w:val="en-US"/>
        </w:rPr>
        <w:object w:dxaOrig="560" w:dyaOrig="360">
          <v:shape id="_x0000_i1043" type="#_x0000_t75" style="width:27.75pt;height:18pt" o:ole="" fillcolor="window">
            <v:imagedata r:id="rId40" o:title=""/>
          </v:shape>
          <o:OLEObject Type="Embed" ProgID="Equation.3" ShapeID="_x0000_i1043" DrawAspect="Content" ObjectID="_1470643315" r:id="rId41"/>
        </w:objec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(</w:t>
      </w:r>
      <w:r w:rsidRPr="006E46B7">
        <w:rPr>
          <w:position w:val="-4"/>
          <w:szCs w:val="28"/>
          <w:lang w:val="en-US"/>
        </w:rPr>
        <w:object w:dxaOrig="240" w:dyaOrig="320">
          <v:shape id="_x0000_i1044" type="#_x0000_t75" style="width:12pt;height:15.75pt" o:ole="" fillcolor="window">
            <v:imagedata r:id="rId42" o:title=""/>
          </v:shape>
          <o:OLEObject Type="Embed" ProgID="Equation.3" ShapeID="_x0000_i1044" DrawAspect="Content" ObjectID="_1470643316" r:id="rId43"/>
        </w:object>
      </w:r>
      <w:r w:rsidRPr="006E46B7">
        <w:rPr>
          <w:szCs w:val="28"/>
        </w:rPr>
        <w:t xml:space="preserve"> + </w:t>
      </w:r>
      <w:r w:rsidRPr="006E46B7">
        <w:rPr>
          <w:position w:val="-14"/>
          <w:szCs w:val="28"/>
          <w:lang w:val="en-US"/>
        </w:rPr>
        <w:object w:dxaOrig="540" w:dyaOrig="360">
          <v:shape id="_x0000_i1045" type="#_x0000_t75" style="width:27pt;height:18pt" o:ole="" fillcolor="window">
            <v:imagedata r:id="rId44" o:title=""/>
          </v:shape>
          <o:OLEObject Type="Embed" ProgID="Equation.3" ShapeID="_x0000_i1045" DrawAspect="Content" ObjectID="_1470643317" r:id="rId45"/>
        </w:object>
      </w:r>
      <w:r w:rsidRPr="006E46B7">
        <w:rPr>
          <w:szCs w:val="28"/>
        </w:rPr>
        <w:t>)</w:t>
      </w:r>
      <w:r w:rsidRPr="006E46B7">
        <w:rPr>
          <w:szCs w:val="28"/>
        </w:rPr>
        <w:tab/>
        <w:t>(51)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 xml:space="preserve">При перемещении заряда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между точками 1 и 2 с потенциалами 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szCs w:val="28"/>
        </w:rPr>
        <w:t xml:space="preserve">и 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</w:rPr>
        <w:t></w:t>
      </w:r>
      <w:r w:rsidRPr="006E46B7">
        <w:rPr>
          <w:rFonts w:ascii="Symbol" w:hAnsi="Symbol"/>
          <w:szCs w:val="28"/>
        </w:rPr>
        <w:t></w:t>
      </w:r>
      <w:r w:rsidRPr="006E46B7">
        <w:rPr>
          <w:szCs w:val="28"/>
        </w:rPr>
        <w:t xml:space="preserve"> 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бота, совершаемая силами электростатического поля,  равна   </w:t>
      </w:r>
      <w:r w:rsidRPr="006E46B7">
        <w:rPr>
          <w:szCs w:val="28"/>
          <w:lang w:val="en-US"/>
        </w:rPr>
        <w:t>q</w:t>
      </w:r>
      <w:r w:rsidRPr="006E46B7">
        <w:rPr>
          <w:rFonts w:ascii="Symbol" w:hAnsi="Symbol"/>
          <w:szCs w:val="28"/>
        </w:rPr>
        <w:t>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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</w:rPr>
        <w:t></w:t>
      </w:r>
      <w:r w:rsidRPr="006E46B7">
        <w:rPr>
          <w:szCs w:val="28"/>
        </w:rPr>
        <w:t>).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>Суммарная работа, совершаемая силами электростатического поля и 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ронними силами  на этом участке  </w:t>
      </w:r>
    </w:p>
    <w:p w:rsidR="0066695B" w:rsidRPr="006E46B7" w:rsidRDefault="0066695B" w:rsidP="0066695B">
      <w:pPr>
        <w:tabs>
          <w:tab w:val="left" w:pos="426"/>
        </w:tabs>
        <w:rPr>
          <w:rFonts w:ascii="Symbol" w:hAnsi="Symbol"/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А</w:t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rFonts w:ascii="Symbol" w:hAnsi="Symbol"/>
          <w:szCs w:val="28"/>
        </w:rPr>
        <w:t>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</w:t>
      </w:r>
      <w:r w:rsidRPr="006E46B7">
        <w:rPr>
          <w:rFonts w:ascii="Symbol" w:hAnsi="Symbol"/>
          <w:szCs w:val="28"/>
          <w:lang w:val="en-US"/>
        </w:rPr>
        <w:t>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</w:rPr>
        <w:t></w:t>
      </w:r>
      <w:r w:rsidRPr="006E46B7">
        <w:rPr>
          <w:szCs w:val="28"/>
        </w:rPr>
        <w:t xml:space="preserve">) + </w:t>
      </w:r>
      <w:r w:rsidRPr="006E46B7">
        <w:rPr>
          <w:szCs w:val="28"/>
          <w:lang w:val="en-US"/>
        </w:rPr>
        <w:t>q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vertAlign w:val="subscript"/>
          <w:lang w:val="en-US"/>
        </w:rPr>
        <w:t></w:t>
      </w:r>
      <w:r w:rsidRPr="006E46B7">
        <w:rPr>
          <w:rFonts w:ascii="Symbol" w:hAnsi="Symbol"/>
          <w:szCs w:val="28"/>
          <w:vertAlign w:val="subscript"/>
        </w:rPr>
        <w:tab/>
      </w:r>
      <w:r w:rsidRPr="006E46B7">
        <w:rPr>
          <w:rFonts w:ascii="Symbol" w:hAnsi="Symbol"/>
          <w:szCs w:val="28"/>
        </w:rPr>
        <w:tab/>
      </w:r>
      <w:r w:rsidRPr="006E46B7">
        <w:rPr>
          <w:rFonts w:ascii="Symbol" w:hAnsi="Symbol"/>
          <w:szCs w:val="28"/>
          <w:lang w:val="en-US"/>
        </w:rPr>
        <w:t></w:t>
      </w:r>
      <w:r w:rsidRPr="006E46B7">
        <w:rPr>
          <w:rFonts w:ascii="Symbol" w:hAnsi="Symbol"/>
          <w:szCs w:val="28"/>
          <w:lang w:val="en-US"/>
        </w:rPr>
        <w:t></w:t>
      </w:r>
      <w:r w:rsidRPr="006E46B7">
        <w:rPr>
          <w:rFonts w:ascii="Symbol" w:hAnsi="Symbol"/>
          <w:szCs w:val="28"/>
          <w:lang w:val="en-US"/>
        </w:rPr>
        <w:t></w:t>
      </w:r>
      <w:r w:rsidRPr="006E46B7">
        <w:rPr>
          <w:rFonts w:ascii="Symbol" w:hAnsi="Symbol"/>
          <w:szCs w:val="28"/>
          <w:lang w:val="en-US"/>
        </w:rPr>
        <w:t></w:t>
      </w:r>
    </w:p>
    <w:p w:rsidR="0066695B" w:rsidRPr="006E46B7" w:rsidRDefault="0066695B" w:rsidP="0066695B">
      <w:pPr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  <w:t>Величина, численно равная работе, совершаемой электростатическими и сторонними силами при перемещении единичного положительного зар</w:t>
      </w:r>
      <w:r w:rsidRPr="006E46B7">
        <w:rPr>
          <w:szCs w:val="28"/>
        </w:rPr>
        <w:t>я</w:t>
      </w:r>
      <w:r w:rsidRPr="006E46B7">
        <w:rPr>
          <w:szCs w:val="28"/>
        </w:rPr>
        <w:t>да, называе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ся падением напряжения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на данном участке цепи.   </w:t>
      </w:r>
    </w:p>
    <w:p w:rsidR="0066695B" w:rsidRPr="006E46B7" w:rsidRDefault="0066695B" w:rsidP="0066695B">
      <w:pPr>
        <w:tabs>
          <w:tab w:val="left" w:pos="426"/>
        </w:tabs>
        <w:rPr>
          <w:rFonts w:ascii="Symbol" w:hAnsi="Symbol"/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</w:rPr>
        <w:t>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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  <w:lang w:val="en-US"/>
        </w:rPr>
        <w:t></w:t>
      </w:r>
      <w:r w:rsidRPr="006E46B7">
        <w:rPr>
          <w:rFonts w:ascii="Symbol" w:hAnsi="Symbol"/>
          <w:szCs w:val="28"/>
          <w:vertAlign w:val="subscript"/>
        </w:rPr>
        <w:t>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</w:rPr>
        <w:t></w:t>
      </w:r>
      <w:r w:rsidRPr="006E46B7">
        <w:rPr>
          <w:rFonts w:ascii="Symbol" w:hAnsi="Symbol"/>
          <w:szCs w:val="28"/>
        </w:rPr>
        <w:t>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rFonts w:ascii="Symbol" w:hAnsi="Symbol"/>
          <w:szCs w:val="28"/>
          <w:vertAlign w:val="subscript"/>
          <w:lang w:val="en-US"/>
        </w:rPr>
        <w:t></w:t>
      </w:r>
      <w:r w:rsidRPr="006E46B7">
        <w:rPr>
          <w:rFonts w:ascii="Symbol" w:hAnsi="Symbol"/>
          <w:szCs w:val="28"/>
          <w:vertAlign w:val="subscript"/>
          <w:lang w:val="en-US"/>
        </w:rPr>
        <w:t></w:t>
      </w:r>
      <w:r w:rsidRPr="006E46B7">
        <w:rPr>
          <w:rFonts w:ascii="Symbol" w:hAnsi="Symbol"/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(53)</w:t>
      </w:r>
    </w:p>
    <w:p w:rsidR="0066695B" w:rsidRPr="006E46B7" w:rsidRDefault="0066695B" w:rsidP="0066695B">
      <w:pPr>
        <w:pStyle w:val="a3"/>
        <w:tabs>
          <w:tab w:val="left" w:pos="426"/>
        </w:tabs>
        <w:rPr>
          <w:szCs w:val="28"/>
        </w:rPr>
      </w:pPr>
      <w:r w:rsidRPr="006E46B7">
        <w:rPr>
          <w:szCs w:val="28"/>
        </w:rPr>
        <w:tab/>
        <w:t xml:space="preserve">Участок цепи, на котором не действуют сторонние силы называется однородным. Участок, на котором на носители тока действуют сторонние силы, называется неоднородным. </w:t>
      </w:r>
      <w:r w:rsidRPr="006E46B7">
        <w:rPr>
          <w:szCs w:val="28"/>
          <w:lang w:val="ro-RO"/>
        </w:rPr>
        <w:t>Для однородного участка цепи U</w:t>
      </w:r>
      <w:r w:rsidRPr="006E46B7">
        <w:rPr>
          <w:szCs w:val="28"/>
          <w:vertAlign w:val="subscript"/>
          <w:lang w:val="ro-RO"/>
        </w:rPr>
        <w:t>12</w:t>
      </w:r>
      <w:r w:rsidRPr="006E46B7">
        <w:rPr>
          <w:szCs w:val="28"/>
          <w:lang w:val="ro-RO"/>
        </w:rPr>
        <w:t xml:space="preserve"> </w:t>
      </w:r>
      <w:r w:rsidRPr="006E46B7">
        <w:rPr>
          <w:rFonts w:ascii="Symbol" w:hAnsi="Symbol"/>
          <w:szCs w:val="28"/>
          <w:lang w:val="ro-RO"/>
        </w:rPr>
        <w:t></w:t>
      </w:r>
      <w:r w:rsidRPr="006E46B7">
        <w:rPr>
          <w:rFonts w:ascii="Symbol" w:hAnsi="Symbol"/>
          <w:szCs w:val="28"/>
          <w:lang w:val="ro-RO"/>
        </w:rPr>
        <w:t></w:t>
      </w:r>
      <w:r w:rsidRPr="006E46B7">
        <w:rPr>
          <w:rFonts w:ascii="Symbol" w:hAnsi="Symbol"/>
          <w:szCs w:val="28"/>
          <w:lang w:val="ro-RO"/>
        </w:rPr>
        <w:t></w:t>
      </w:r>
      <w:r w:rsidRPr="006E46B7">
        <w:rPr>
          <w:rFonts w:ascii="Symbol" w:hAnsi="Symbol"/>
          <w:szCs w:val="28"/>
          <w:vertAlign w:val="subscript"/>
          <w:lang w:val="ro-RO"/>
        </w:rPr>
        <w:t></w:t>
      </w:r>
      <w:r w:rsidRPr="006E46B7">
        <w:rPr>
          <w:rFonts w:ascii="Symbol" w:hAnsi="Symbol"/>
          <w:szCs w:val="28"/>
          <w:lang w:val="ro-RO"/>
        </w:rPr>
        <w:t></w:t>
      </w:r>
      <w:r w:rsidRPr="006E46B7">
        <w:rPr>
          <w:rFonts w:ascii="Symbol" w:hAnsi="Symbol"/>
          <w:szCs w:val="28"/>
          <w:lang w:val="ro-RO"/>
        </w:rPr>
        <w:t></w:t>
      </w:r>
      <w:r w:rsidRPr="006E46B7">
        <w:rPr>
          <w:rFonts w:ascii="Symbol" w:hAnsi="Symbol"/>
          <w:szCs w:val="28"/>
          <w:lang w:val="ro-RO"/>
        </w:rPr>
        <w:t></w:t>
      </w:r>
      <w:r w:rsidRPr="006E46B7">
        <w:rPr>
          <w:rFonts w:ascii="Symbol" w:hAnsi="Symbol"/>
          <w:szCs w:val="28"/>
          <w:lang w:val="ro-RO"/>
        </w:rPr>
        <w:t></w:t>
      </w:r>
      <w:r w:rsidRPr="006E46B7">
        <w:rPr>
          <w:rFonts w:ascii="Symbol" w:hAnsi="Symbol"/>
          <w:szCs w:val="28"/>
          <w:vertAlign w:val="subscript"/>
          <w:lang w:val="ro-RO"/>
        </w:rPr>
        <w:t></w:t>
      </w:r>
      <w:r w:rsidRPr="006E46B7">
        <w:rPr>
          <w:szCs w:val="28"/>
          <w:lang w:val="ro-RO"/>
        </w:rPr>
        <w:t xml:space="preserve"> , т.е. напряжение совпадает с разностью потенциалов на концах участка.</w:t>
      </w:r>
      <w:r w:rsidRPr="006E46B7">
        <w:rPr>
          <w:szCs w:val="28"/>
          <w:lang w:val="ro-RO"/>
        </w:rPr>
        <w:tab/>
      </w:r>
    </w:p>
    <w:p w:rsidR="0066695B" w:rsidRPr="006E46B7" w:rsidRDefault="0066695B" w:rsidP="0066695B">
      <w:pPr>
        <w:tabs>
          <w:tab w:val="left" w:pos="426"/>
        </w:tabs>
        <w:rPr>
          <w:szCs w:val="28"/>
          <w:lang w:val="ro-RO"/>
        </w:rPr>
      </w:pPr>
      <w:r w:rsidRPr="006E46B7">
        <w:rPr>
          <w:szCs w:val="28"/>
          <w:lang w:val="ro-RO"/>
        </w:rPr>
        <w:tab/>
      </w: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8" w:name="_Toc199158778"/>
      <w:r w:rsidRPr="00444EDB">
        <w:rPr>
          <w:b/>
          <w:bCs/>
          <w:szCs w:val="28"/>
        </w:rPr>
        <w:t xml:space="preserve">4.11.7 </w:t>
      </w:r>
      <w:r w:rsidRPr="00444EDB">
        <w:rPr>
          <w:b/>
          <w:bCs/>
        </w:rPr>
        <w:t>Закон Ома для неоднородного участка цепи</w:t>
      </w:r>
      <w:bookmarkEnd w:id="8"/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Рассмотрим цепь, состоящую из источника тока и резистора сопротивл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нием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.</w:t>
      </w:r>
      <w:r>
        <w:rPr>
          <w:szCs w:val="28"/>
        </w:rPr>
        <w:t xml:space="preserve">  </w:t>
      </w:r>
      <w:r w:rsidRPr="006E46B7">
        <w:rPr>
          <w:szCs w:val="28"/>
        </w:rPr>
        <w:t xml:space="preserve">Источник тока имеет ЭДС </w:t>
      </w:r>
      <w:r w:rsidRPr="006E46B7">
        <w:rPr>
          <w:szCs w:val="28"/>
        </w:rPr>
        <w:sym w:font="Symbol" w:char="F065"/>
      </w:r>
      <w:r w:rsidRPr="006E46B7">
        <w:rPr>
          <w:szCs w:val="28"/>
        </w:rPr>
        <w:t xml:space="preserve"> и сопротивление 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. Сопротивление источника называется внутренним сопротивлением в отличие от внешнего сопротивл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. Пусть за время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через поперечное сечение проводника проходит электрич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ский заряд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. Работа сторонних сил по перемещению заряда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,  А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szCs w:val="28"/>
        </w:rPr>
        <w:t xml:space="preserve"> , а т.к.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, то  А</w:t>
      </w:r>
      <w:r w:rsidRPr="006E46B7">
        <w:rPr>
          <w:szCs w:val="28"/>
          <w:vertAlign w:val="subscript"/>
        </w:rPr>
        <w:t>ст</w: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szCs w:val="28"/>
          <w:lang w:val="en-US"/>
        </w:rPr>
        <w:t>I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;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При совершении этой работы на внутреннем и  внешнем участках  цепи,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противления которых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, выделяется некоторое количество теплоты.  По </w:t>
      </w:r>
      <w:r w:rsidRPr="006E46B7">
        <w:rPr>
          <w:szCs w:val="28"/>
        </w:rPr>
        <w:lastRenderedPageBreak/>
        <w:t xml:space="preserve">закону Джоуля-Ленца оно равно:  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; </w:t>
      </w:r>
      <w:r w:rsidRPr="006E46B7">
        <w:rPr>
          <w:position w:val="-10"/>
          <w:szCs w:val="28"/>
        </w:rPr>
        <w:object w:dxaOrig="180" w:dyaOrig="320">
          <v:shape id="_x0000_i1046" type="#_x0000_t75" style="width:9pt;height:15.75pt" o:ole="" fillcolor="window">
            <v:imagedata r:id="rId46" o:title=""/>
          </v:shape>
          <o:OLEObject Type="Embed" ProgID="Equation.2" ShapeID="_x0000_i1046" DrawAspect="Content" ObjectID="_1470643318" r:id="rId47"/>
        </w:object>
      </w:r>
      <w:r w:rsidRPr="006E46B7">
        <w:rPr>
          <w:szCs w:val="28"/>
        </w:rPr>
        <w:t xml:space="preserve">Согласно закону сохранения энергии  А =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. Приравнивая, получим: 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IR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Ir</w:t>
      </w:r>
      <w:r w:rsidRPr="006E46B7">
        <w:rPr>
          <w:szCs w:val="28"/>
        </w:rPr>
        <w:t xml:space="preserve">.  Или:  </w:t>
      </w:r>
    </w:p>
    <w:p w:rsidR="0066695B" w:rsidRPr="006E46B7" w:rsidRDefault="0066695B" w:rsidP="0066695B">
      <w:pPr>
        <w:ind w:left="2832" w:firstLine="708"/>
        <w:rPr>
          <w:szCs w:val="28"/>
        </w:rPr>
      </w:pPr>
      <w:r w:rsidRPr="006E46B7">
        <w:rPr>
          <w:position w:val="-24"/>
          <w:szCs w:val="28"/>
          <w:lang w:val="en-US"/>
        </w:rPr>
        <w:object w:dxaOrig="1060" w:dyaOrig="620">
          <v:shape id="_x0000_i1047" type="#_x0000_t75" style="width:53.25pt;height:30.75pt" o:ole="" fillcolor="window">
            <v:imagedata r:id="rId48" o:title=""/>
          </v:shape>
          <o:OLEObject Type="Embed" ProgID="Equation.3" ShapeID="_x0000_i1047" DrawAspect="Content" ObjectID="_1470643319" r:id="rId49"/>
        </w:object>
      </w:r>
      <w:r w:rsidRPr="006E46B7">
        <w:rPr>
          <w:szCs w:val="28"/>
        </w:rPr>
        <w:tab/>
        <w:t>(54)</w:t>
      </w:r>
    </w:p>
    <w:p w:rsidR="0066695B" w:rsidRDefault="0066695B" w:rsidP="0066695B">
      <w:pPr>
        <w:rPr>
          <w:szCs w:val="28"/>
        </w:rPr>
      </w:pPr>
      <w:r w:rsidRPr="006E46B7">
        <w:rPr>
          <w:szCs w:val="28"/>
        </w:rPr>
        <w:t xml:space="preserve">Если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 мало, т.е. 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>&gt;&gt;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, то  напряжение на зажимах источника тока 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</w:t>
      </w:r>
      <w:r w:rsidRPr="006E46B7">
        <w:rPr>
          <w:szCs w:val="28"/>
          <w:lang w:val="en-US"/>
        </w:rPr>
        <w:t>IR</w:t>
      </w:r>
      <w:r w:rsidRPr="006E46B7">
        <w:rPr>
          <w:szCs w:val="28"/>
        </w:rPr>
        <w:t xml:space="preserve"> </w:t>
      </w:r>
      <w:r w:rsidRPr="006E46B7">
        <w:rPr>
          <w:position w:val="-2"/>
          <w:szCs w:val="28"/>
          <w:lang w:val="en-US"/>
        </w:rPr>
        <w:object w:dxaOrig="220" w:dyaOrig="160">
          <v:shape id="_x0000_i1048" type="#_x0000_t75" style="width:11.25pt;height:8.25pt" o:ole="" fillcolor="window">
            <v:imagedata r:id="rId50" o:title=""/>
          </v:shape>
          <o:OLEObject Type="Embed" ProgID="Equation.2" ShapeID="_x0000_i1048" DrawAspect="Content" ObjectID="_1470643320" r:id="rId51"/>
        </w:object>
      </w:r>
      <w:r w:rsidRPr="006E46B7">
        <w:rPr>
          <w:szCs w:val="28"/>
        </w:rPr>
        <w:t xml:space="preserve"> </w:t>
      </w:r>
      <w:r w:rsidRPr="00D9592C">
        <w:rPr>
          <w:rFonts w:ascii="Symbol" w:hAnsi="Symbol"/>
          <w:szCs w:val="28"/>
          <w:lang w:val="en-US"/>
        </w:rPr>
        <w:t></w:t>
      </w:r>
      <w:r w:rsidRPr="00D9592C">
        <w:rPr>
          <w:rFonts w:ascii="Symbol" w:hAnsi="Symbol"/>
          <w:szCs w:val="28"/>
          <w:lang w:val="en-US"/>
        </w:rPr>
        <w:t>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 xml:space="preserve">При коротком замыкании, когда </w:t>
      </w:r>
      <w:r w:rsidRPr="006E46B7">
        <w:rPr>
          <w:szCs w:val="28"/>
          <w:lang w:val="en-US"/>
        </w:rPr>
        <w:t>R</w:t>
      </w:r>
      <w:r w:rsidRPr="006E46B7">
        <w:rPr>
          <w:position w:val="-6"/>
          <w:szCs w:val="28"/>
          <w:lang w:val="en-US"/>
        </w:rPr>
        <w:object w:dxaOrig="300" w:dyaOrig="240">
          <v:shape id="_x0000_i1049" type="#_x0000_t75" style="width:15pt;height:12pt" o:ole="" fillcolor="window">
            <v:imagedata r:id="rId52" o:title=""/>
          </v:shape>
          <o:OLEObject Type="Embed" ProgID="Equation.2" ShapeID="_x0000_i1049" DrawAspect="Content" ObjectID="_1470643321" r:id="rId53"/>
        </w:object>
      </w:r>
      <w:r w:rsidRPr="006E46B7">
        <w:rPr>
          <w:szCs w:val="28"/>
        </w:rPr>
        <w:t>0, сила тока определяется внутренним сопротивлением, и если оно мало, то сила тока может  оказаться очень большой.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Если цепь содержит несколько последовательно соединенных элементов, то полная э.д.с.  цепи равна алгебраической сумме э.д.с.  отдельных эл</w:t>
      </w:r>
      <w:r w:rsidRPr="006E46B7">
        <w:rPr>
          <w:szCs w:val="28"/>
        </w:rPr>
        <w:t>е</w:t>
      </w:r>
      <w:r w:rsidRPr="006E46B7">
        <w:rPr>
          <w:szCs w:val="28"/>
        </w:rPr>
        <w:t>ментов.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Если при обходе цепи переходят от отрицательного полюса источника тока к положительному,  то э.д.с. &gt; 0. Если же при обходе цепи переходят от пол</w:t>
      </w:r>
      <w:r w:rsidRPr="006E46B7">
        <w:rPr>
          <w:szCs w:val="28"/>
        </w:rPr>
        <w:t>о</w:t>
      </w:r>
      <w:r w:rsidRPr="006E46B7">
        <w:rPr>
          <w:szCs w:val="28"/>
        </w:rPr>
        <w:t>жительного полюса источника тока к отрицательному, то ЭДС &lt; 0.     Для 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однородного участка цепи закон Ома имеет вид:  </w:t>
      </w:r>
      <w:r w:rsidRPr="006E46B7">
        <w:rPr>
          <w:szCs w:val="28"/>
        </w:rPr>
        <w:tab/>
      </w:r>
    </w:p>
    <w:p w:rsidR="0066695B" w:rsidRPr="006E46B7" w:rsidRDefault="0066695B" w:rsidP="0066695B">
      <w:pPr>
        <w:ind w:left="2124" w:firstLine="708"/>
        <w:rPr>
          <w:szCs w:val="28"/>
        </w:rPr>
      </w:pP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1480" w:dyaOrig="760">
          <v:shape id="_x0000_i1050" type="#_x0000_t75" style="width:74.25pt;height:38.25pt" o:ole="" fillcolor="window">
            <v:imagedata r:id="rId54" o:title=""/>
          </v:shape>
          <o:OLEObject Type="Embed" ProgID="Equation.3" ShapeID="_x0000_i1050" DrawAspect="Content" ObjectID="_1470643322" r:id="rId5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(55) 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– полное сопротивление цепи. В общем случае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+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, где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- внутреннее сопротивление источника тока, </w:t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- сопротивление внешней ц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пи. 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 xml:space="preserve">Для замкнутой цепи </w:t>
      </w:r>
    </w:p>
    <w:p w:rsidR="0066695B" w:rsidRPr="006E46B7" w:rsidRDefault="0066695B" w:rsidP="0066695B">
      <w:pPr>
        <w:rPr>
          <w:szCs w:val="28"/>
        </w:rPr>
      </w:pPr>
    </w:p>
    <w:p w:rsidR="0066695B" w:rsidRPr="006E46B7" w:rsidRDefault="0066695B" w:rsidP="0066695B">
      <w:pPr>
        <w:ind w:left="2832" w:firstLine="708"/>
        <w:rPr>
          <w:szCs w:val="28"/>
        </w:rPr>
      </w:pPr>
      <w:r w:rsidRPr="006E46B7">
        <w:rPr>
          <w:szCs w:val="28"/>
          <w:lang w:val="en-US"/>
        </w:rPr>
        <w:t>I</w:t>
      </w:r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700" w:dyaOrig="760">
          <v:shape id="_x0000_i1051" type="#_x0000_t75" style="width:35.25pt;height:38.25pt" o:ole="" fillcolor="window">
            <v:imagedata r:id="rId56" o:title=""/>
          </v:shape>
          <o:OLEObject Type="Embed" ProgID="Equation.3" ShapeID="_x0000_i1051" DrawAspect="Content" ObjectID="_1470643323" r:id="rId5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(56) 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 xml:space="preserve">Если цепь разомкнута ,т.е. ток в ней отсутствует, </w:t>
      </w:r>
      <w:r w:rsidRPr="006E46B7">
        <w:rPr>
          <w:szCs w:val="28"/>
        </w:rPr>
        <w:sym w:font="Symbol" w:char="F065"/>
      </w:r>
      <w:r w:rsidRPr="006E46B7">
        <w:rPr>
          <w:szCs w:val="28"/>
          <w:vertAlign w:val="subscript"/>
        </w:rPr>
        <w:t>12</w: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6A"/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r w:rsidRPr="006E46B7">
        <w:rPr>
          <w:szCs w:val="28"/>
        </w:rPr>
        <w:sym w:font="Symbol" w:char="F06A"/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. </w:t>
      </w:r>
    </w:p>
    <w:p w:rsidR="0066695B" w:rsidRDefault="0066695B" w:rsidP="0066695B">
      <w:pPr>
        <w:rPr>
          <w:szCs w:val="28"/>
        </w:rPr>
      </w:pPr>
      <w:r w:rsidRPr="006E46B7">
        <w:rPr>
          <w:szCs w:val="28"/>
        </w:rPr>
        <w:t>Следовательно, э.д.с. источника тока равна разности потенциалов на его клеммах при разомкнутой цепи.</w:t>
      </w:r>
    </w:p>
    <w:p w:rsidR="0066695B" w:rsidRPr="006E46B7" w:rsidRDefault="0066695B" w:rsidP="0066695B">
      <w:pPr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9" w:name="_Toc199158779"/>
      <w:r w:rsidRPr="00444EDB">
        <w:rPr>
          <w:b/>
          <w:bCs/>
          <w:szCs w:val="28"/>
        </w:rPr>
        <w:t xml:space="preserve">4.11.8 </w:t>
      </w:r>
      <w:r w:rsidRPr="00444EDB">
        <w:rPr>
          <w:b/>
          <w:bCs/>
        </w:rPr>
        <w:t>Правила Кирхгофа</w:t>
      </w:r>
      <w:bookmarkEnd w:id="9"/>
      <w:r w:rsidRPr="00444EDB">
        <w:rPr>
          <w:b/>
          <w:bCs/>
          <w:szCs w:val="28"/>
        </w:rPr>
        <w:tab/>
      </w:r>
    </w:p>
    <w:p w:rsidR="0066695B" w:rsidRPr="006E46B7" w:rsidRDefault="0066695B" w:rsidP="0066695B">
      <w:pPr>
        <w:pStyle w:val="ad"/>
        <w:tabs>
          <w:tab w:val="clear" w:pos="4153"/>
          <w:tab w:val="clear" w:pos="8306"/>
          <w:tab w:val="left" w:pos="284"/>
        </w:tabs>
        <w:rPr>
          <w:szCs w:val="28"/>
        </w:rPr>
      </w:pPr>
      <w:r w:rsidRPr="006E46B7">
        <w:rPr>
          <w:szCs w:val="28"/>
        </w:rPr>
        <w:tab/>
        <w:t>Любая точка разветвления цепи, в которой сходится не менее трех проводников с током, называется узлом. Ток входящий в узел, считается пол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жительным, а ток, выходящий из узла, - отрицательным. 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Первое правило Кирхгофа: алгебраическая сумма сил токов, сходящихся в узле равна нулю.  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sym w:font="Symbol" w:char="F053"/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= 0</w:t>
      </w:r>
      <w:r w:rsidRPr="006E46B7">
        <w:rPr>
          <w:szCs w:val="28"/>
        </w:rPr>
        <w:tab/>
      </w:r>
      <w:r w:rsidRPr="006E46B7">
        <w:rPr>
          <w:szCs w:val="28"/>
        </w:rPr>
        <w:tab/>
        <w:t>(57)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Второе правило Кирхгофа:   В любом замкнутом контуре, произвольно выбранном в разветвленной электрической цепи, алгебраическая сумма пр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изведений сил токов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на сопротивления R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соответствующих участков этого контура равна алгебраической сумме ЭДС  </w:t>
      </w:r>
      <w:r w:rsidRPr="006E46B7">
        <w:rPr>
          <w:rFonts w:ascii="Symbol" w:hAnsi="Symbol"/>
          <w:szCs w:val="28"/>
          <w:lang w:val="en-US"/>
        </w:rPr>
        <w:t></w:t>
      </w:r>
      <w:r w:rsidRPr="006E46B7">
        <w:rPr>
          <w:szCs w:val="28"/>
          <w:vertAlign w:val="subscript"/>
        </w:rPr>
        <w:t xml:space="preserve">к,   </w:t>
      </w:r>
      <w:r w:rsidRPr="006E46B7">
        <w:rPr>
          <w:szCs w:val="28"/>
        </w:rPr>
        <w:t>встречающихся  в этом конт</w:t>
      </w:r>
      <w:r w:rsidRPr="006E46B7">
        <w:rPr>
          <w:szCs w:val="28"/>
        </w:rPr>
        <w:t>у</w:t>
      </w:r>
      <w:r w:rsidRPr="006E46B7">
        <w:rPr>
          <w:szCs w:val="28"/>
        </w:rPr>
        <w:t>ре.</w:t>
      </w:r>
    </w:p>
    <w:p w:rsidR="0066695B" w:rsidRPr="006E46B7" w:rsidRDefault="0066695B" w:rsidP="0066695B">
      <w:pPr>
        <w:pStyle w:val="a3"/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  <w:t>Все токи, совпадающие по направлению с направлением обхода конт</w:t>
      </w:r>
      <w:r w:rsidRPr="006E46B7">
        <w:rPr>
          <w:szCs w:val="28"/>
        </w:rPr>
        <w:t>у</w:t>
      </w:r>
      <w:r w:rsidRPr="006E46B7">
        <w:rPr>
          <w:szCs w:val="28"/>
        </w:rPr>
        <w:t>ра, считаются положительными, не совпадающие с направлением обхода – отрицательными. ЭДС считаются положительными если при обходе ко</w:t>
      </w:r>
      <w:r w:rsidRPr="006E46B7">
        <w:rPr>
          <w:szCs w:val="28"/>
        </w:rPr>
        <w:t>н</w:t>
      </w:r>
      <w:r w:rsidRPr="006E46B7">
        <w:rPr>
          <w:szCs w:val="28"/>
        </w:rPr>
        <w:t>тура они проходятся от минуса к плюсу.</w:t>
      </w:r>
    </w:p>
    <w:p w:rsidR="0066695B" w:rsidRPr="006E46B7" w:rsidRDefault="0066695B" w:rsidP="0066695B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lastRenderedPageBreak/>
        <w:tab/>
        <w:t xml:space="preserve">При использовании правил Киргофа для расчета цепей необходимо: </w:t>
      </w:r>
    </w:p>
    <w:p w:rsidR="0066695B" w:rsidRPr="006E46B7" w:rsidRDefault="0066695B" w:rsidP="0066695B">
      <w:pPr>
        <w:numPr>
          <w:ilvl w:val="0"/>
          <w:numId w:val="35"/>
        </w:numPr>
        <w:tabs>
          <w:tab w:val="left" w:pos="284"/>
        </w:tabs>
        <w:rPr>
          <w:szCs w:val="28"/>
        </w:rPr>
      </w:pPr>
      <w:r w:rsidRPr="006E46B7">
        <w:rPr>
          <w:szCs w:val="28"/>
        </w:rPr>
        <w:t>Выбрать произвольное направление токов на всех участках цепи; дейс</w:t>
      </w:r>
      <w:r w:rsidRPr="006E46B7">
        <w:rPr>
          <w:szCs w:val="28"/>
        </w:rPr>
        <w:t>т</w:t>
      </w:r>
      <w:r w:rsidRPr="006E46B7">
        <w:rPr>
          <w:szCs w:val="28"/>
        </w:rPr>
        <w:t>вительное направление токов определяется при решении задачи: если искомый ток получится положительным, то его направление выбрано правильно.  Отрицательным – его истинное направление противоп</w:t>
      </w:r>
      <w:r w:rsidRPr="006E46B7">
        <w:rPr>
          <w:szCs w:val="28"/>
        </w:rPr>
        <w:t>о</w:t>
      </w:r>
      <w:r w:rsidRPr="006E46B7">
        <w:rPr>
          <w:szCs w:val="28"/>
        </w:rPr>
        <w:t>ложно выбранному.</w:t>
      </w:r>
    </w:p>
    <w:p w:rsidR="0066695B" w:rsidRPr="006E46B7" w:rsidRDefault="0066695B" w:rsidP="0066695B">
      <w:pPr>
        <w:numPr>
          <w:ilvl w:val="0"/>
          <w:numId w:val="35"/>
        </w:num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Выбрать направление обхода контура и строго его придерживаться; Произведение </w:t>
      </w:r>
      <w:r w:rsidRPr="006E46B7">
        <w:rPr>
          <w:szCs w:val="28"/>
          <w:lang w:val="en-US"/>
        </w:rPr>
        <w:t>IR</w:t>
      </w:r>
      <w:r w:rsidRPr="006E46B7">
        <w:rPr>
          <w:szCs w:val="28"/>
        </w:rPr>
        <w:t xml:space="preserve"> положительно, если ток на данном участке совпадает с направлением обхода , ЭДС действующие по выбранному направлению о</w:t>
      </w:r>
      <w:r w:rsidRPr="006E46B7">
        <w:rPr>
          <w:szCs w:val="28"/>
        </w:rPr>
        <w:t>б</w:t>
      </w:r>
      <w:r w:rsidRPr="006E46B7">
        <w:rPr>
          <w:szCs w:val="28"/>
        </w:rPr>
        <w:t>хода, считаются положительными, против – отрицательными.</w:t>
      </w:r>
    </w:p>
    <w:p w:rsidR="0066695B" w:rsidRPr="006E46B7" w:rsidRDefault="0066695B" w:rsidP="0066695B">
      <w:pPr>
        <w:numPr>
          <w:ilvl w:val="0"/>
          <w:numId w:val="35"/>
        </w:numPr>
        <w:tabs>
          <w:tab w:val="left" w:pos="284"/>
        </w:tabs>
        <w:rPr>
          <w:caps/>
          <w:szCs w:val="28"/>
        </w:rPr>
      </w:pPr>
      <w:r w:rsidRPr="006E46B7">
        <w:rPr>
          <w:szCs w:val="28"/>
        </w:rPr>
        <w:t>Составить столько уравнений, чтобы их число было равно числу искомых вел</w:t>
      </w:r>
      <w:r w:rsidRPr="006E46B7">
        <w:rPr>
          <w:szCs w:val="28"/>
        </w:rPr>
        <w:t>и</w:t>
      </w:r>
      <w:r w:rsidRPr="006E46B7">
        <w:rPr>
          <w:szCs w:val="28"/>
        </w:rPr>
        <w:t>чин; каждый рассматриваемый контур должен содержать хотя бы один элемент, не содержащийся в пр</w:t>
      </w:r>
      <w:r w:rsidRPr="006E46B7">
        <w:rPr>
          <w:szCs w:val="28"/>
        </w:rPr>
        <w:t>е</w:t>
      </w:r>
      <w:r w:rsidRPr="006E46B7">
        <w:rPr>
          <w:szCs w:val="28"/>
        </w:rPr>
        <w:t>дыдущих контурах.</w:t>
      </w:r>
    </w:p>
    <w:p w:rsidR="0066695B" w:rsidRPr="006E46B7" w:rsidRDefault="0066695B" w:rsidP="0066695B">
      <w:pPr>
        <w:tabs>
          <w:tab w:val="left" w:pos="284"/>
        </w:tabs>
        <w:rPr>
          <w:caps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10" w:name="_Toc199158780"/>
      <w:r w:rsidRPr="00444EDB">
        <w:rPr>
          <w:b/>
          <w:bCs/>
        </w:rPr>
        <w:t>4.11.9 Электрические токи в металлах, вакууме и газах</w:t>
      </w:r>
      <w:bookmarkEnd w:id="10"/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11" w:name="_Toc199158781"/>
      <w:r w:rsidRPr="00444EDB">
        <w:rPr>
          <w:b/>
          <w:bCs/>
          <w:snapToGrid w:val="0"/>
        </w:rPr>
        <w:t>4.11.9.1 Элементарная классическая теория электропроводности м</w:t>
      </w:r>
      <w:r w:rsidRPr="00444EDB">
        <w:rPr>
          <w:b/>
          <w:bCs/>
          <w:snapToGrid w:val="0"/>
        </w:rPr>
        <w:t>е</w:t>
      </w:r>
      <w:r w:rsidRPr="00444EDB">
        <w:rPr>
          <w:b/>
          <w:bCs/>
          <w:snapToGrid w:val="0"/>
        </w:rPr>
        <w:t>таллов</w:t>
      </w:r>
      <w:bookmarkEnd w:id="11"/>
    </w:p>
    <w:p w:rsidR="0066695B" w:rsidRPr="006E46B7" w:rsidRDefault="0066695B" w:rsidP="0066695B">
      <w:pPr>
        <w:spacing w:before="140"/>
        <w:rPr>
          <w:snapToGrid w:val="0"/>
          <w:szCs w:val="28"/>
        </w:rPr>
      </w:pPr>
      <w:r w:rsidRPr="006E46B7">
        <w:rPr>
          <w:snapToGrid w:val="0"/>
          <w:szCs w:val="28"/>
        </w:rPr>
        <w:t>Носителями тока в металлах являются свободные электроны, т. е. электр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ны, связанные с ионами кристаллической решетки металла. Это предста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>ление о природе носителей тока в металлах основывается на электронной теории проводимости  созданной немецким физиком П. Друде (1863—1906) и разработанной впоследствии нидерландским физиком X. Лоре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цем, а также на ряде классических опытов подтверждающих положения электронной теории.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Первый из таких опытов—опыт немецкого физика Рикке  (1901), в кот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ром в течение года электрический ток пропускался через три последов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тельно соединенных металлических цилиндра (Си, А1, Си) с тщательно отшлифованными  торцами одинакового радиуса. Несмотря  на то что о</w:t>
      </w:r>
      <w:r w:rsidRPr="006E46B7">
        <w:rPr>
          <w:snapToGrid w:val="0"/>
          <w:szCs w:val="28"/>
        </w:rPr>
        <w:t>б</w:t>
      </w:r>
      <w:r w:rsidRPr="006E46B7">
        <w:rPr>
          <w:snapToGrid w:val="0"/>
          <w:szCs w:val="28"/>
        </w:rPr>
        <w:t>щий заряд,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шедший через эти цилиндры, достигал огромного значения          (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3,5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6</w:t>
      </w:r>
      <w:r w:rsidRPr="006E46B7">
        <w:rPr>
          <w:snapToGrid w:val="0"/>
          <w:szCs w:val="28"/>
        </w:rPr>
        <w:t xml:space="preserve"> Кл), никаких, даже микроскопических, следов переноса вещества не обнар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жилось. Это явилось экспериментальным доказательством того, что ионы в металлах  не участвуют в переносе электричества, а перенос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ряда в мета</w:t>
      </w:r>
      <w:r w:rsidRPr="006E46B7">
        <w:rPr>
          <w:snapToGrid w:val="0"/>
          <w:szCs w:val="28"/>
        </w:rPr>
        <w:t>л</w:t>
      </w:r>
      <w:r w:rsidRPr="006E46B7">
        <w:rPr>
          <w:snapToGrid w:val="0"/>
          <w:szCs w:val="28"/>
        </w:rPr>
        <w:t xml:space="preserve">лах осуществляется частицами, которые являются общими для всех металлов. Такими частицами  могли быть открытые в </w:t>
      </w:r>
      <w:smartTag w:uri="urn:schemas-microsoft-com:office:smarttags" w:element="metricconverter">
        <w:smartTagPr>
          <w:attr w:name="ProductID" w:val="1897 г"/>
        </w:smartTagPr>
        <w:r w:rsidRPr="006E46B7">
          <w:rPr>
            <w:snapToGrid w:val="0"/>
            <w:szCs w:val="28"/>
          </w:rPr>
          <w:t>1897 г</w:t>
        </w:r>
      </w:smartTag>
      <w:r w:rsidRPr="006E46B7">
        <w:rPr>
          <w:snapToGrid w:val="0"/>
          <w:szCs w:val="28"/>
        </w:rPr>
        <w:t>. англи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>ским физиком Д. Томсоном  (1856-1940) электроны.</w:t>
      </w:r>
    </w:p>
    <w:p w:rsidR="0066695B" w:rsidRPr="006E46B7" w:rsidRDefault="0066695B" w:rsidP="0066695B">
      <w:pPr>
        <w:spacing w:before="20"/>
        <w:rPr>
          <w:snapToGrid w:val="0"/>
          <w:szCs w:val="28"/>
        </w:rPr>
      </w:pPr>
      <w:r w:rsidRPr="006E46B7">
        <w:rPr>
          <w:snapToGrid w:val="0"/>
          <w:szCs w:val="28"/>
        </w:rPr>
        <w:t>Для  доказательства этого предположения необходимо было определить знак и величину  удельного заряда носителей (отношение заряда носителя к его массе). Идея подобных  опытов заключалась в следующем: если в 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талле имеются по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вижные, связанные с решеткой носители тока, то при резком торможении проводника эти частицы  должны по инерции см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щаться вперед, как смещаются вперед пассажиры, стоящие  в вагоне при его торможении. Результатом смещения зарядов должен быть импульс 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ка; по направлению тока можно определить знак носителей тока, а зная размеры  и сопротивл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ние проводника, можно вычислить удельный заряд носителей. . </w:t>
      </w:r>
      <w:r w:rsidRPr="006E46B7">
        <w:rPr>
          <w:snapToGrid w:val="0"/>
          <w:szCs w:val="28"/>
        </w:rPr>
        <w:lastRenderedPageBreak/>
        <w:t xml:space="preserve">Эти опыты в </w:t>
      </w:r>
      <w:smartTag w:uri="urn:schemas-microsoft-com:office:smarttags" w:element="metricconverter">
        <w:smartTagPr>
          <w:attr w:name="ProductID" w:val="1916 г"/>
        </w:smartTagPr>
        <w:r w:rsidRPr="006E46B7">
          <w:rPr>
            <w:snapToGrid w:val="0"/>
            <w:szCs w:val="28"/>
          </w:rPr>
          <w:t>1916 г</w:t>
        </w:r>
      </w:smartTag>
      <w:r w:rsidRPr="006E46B7">
        <w:rPr>
          <w:snapToGrid w:val="0"/>
          <w:szCs w:val="28"/>
        </w:rPr>
        <w:t>. были  проведены американским физиком  Р.Толменом (1881—1948) и ранее шотландским физиком Б. Стюартом (1828—1887). Ими</w:t>
      </w:r>
    </w:p>
    <w:p w:rsidR="0066695B" w:rsidRPr="006E46B7" w:rsidRDefault="0066695B" w:rsidP="0066695B">
      <w:pPr>
        <w:rPr>
          <w:i/>
          <w:snapToGrid w:val="0"/>
          <w:szCs w:val="28"/>
        </w:rPr>
      </w:pPr>
      <w:r w:rsidRPr="006E46B7">
        <w:rPr>
          <w:snapToGrid w:val="0"/>
          <w:szCs w:val="28"/>
        </w:rPr>
        <w:t>экспериментально доказано, что носитель тока в металлах имеют отриц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тельный заряд, а их удельный заряд приблизительно одинаков для всех 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следованных металлов. По значению удельного заряда носителей электр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ческого тока и по определенному ранее Р. Милликеном элементарному электрическому заряду была определена их масса. Оказалось, что значения удельного заряда и массы носителей тока и электронов, движущихся в 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кууме, совпадали. Таким образом, было окончательно доказано, что носителями электрического тока в металлах являются </w:t>
      </w:r>
      <w:r w:rsidRPr="006E46B7">
        <w:rPr>
          <w:i/>
          <w:snapToGrid w:val="0"/>
          <w:szCs w:val="28"/>
        </w:rPr>
        <w:t>св</w:t>
      </w:r>
      <w:r w:rsidRPr="006E46B7">
        <w:rPr>
          <w:i/>
          <w:snapToGrid w:val="0"/>
          <w:szCs w:val="28"/>
        </w:rPr>
        <w:t>о</w:t>
      </w:r>
      <w:r w:rsidRPr="006E46B7">
        <w:rPr>
          <w:i/>
          <w:snapToGrid w:val="0"/>
          <w:szCs w:val="28"/>
        </w:rPr>
        <w:t>бодные  электроны.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Существование свободных электронов в металлах можно объяснить следующим образом: при образовании кристаллической решетки металла (в результате сближения изолированных атомов) валентные электроны, сравнительно слабо связанные с атомными  ядрами, отрываются от атомов металла, становятся «свободными» и могут перемещаться по всему объ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му. Таким образом, в узлах кристаллической решетки располагаются ионы металла, а между ними хаотически движутся свободные электро</w:t>
      </w:r>
      <w:r w:rsidRPr="006E46B7">
        <w:rPr>
          <w:snapToGrid w:val="0"/>
          <w:szCs w:val="28"/>
        </w:rPr>
        <w:softHyphen/>
        <w:t>ны, обр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зуя своеобразный электронный газ, обладающий, согласно электронной те</w:t>
      </w:r>
      <w:r w:rsidRPr="006E46B7">
        <w:rPr>
          <w:snapToGrid w:val="0"/>
          <w:szCs w:val="28"/>
        </w:rPr>
        <w:softHyphen/>
        <w:t>ории металлов, сво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>ствами идеального газа.</w:t>
      </w:r>
    </w:p>
    <w:p w:rsidR="0066695B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Электроны проводимости при своем </w:t>
      </w:r>
      <w:r w:rsidRPr="006E46B7">
        <w:rPr>
          <w:snapToGrid w:val="0"/>
          <w:szCs w:val="28"/>
          <w:u w:val="single"/>
        </w:rPr>
        <w:t>движении</w:t>
      </w:r>
      <w:r w:rsidRPr="006E46B7">
        <w:rPr>
          <w:snapToGrid w:val="0"/>
          <w:szCs w:val="28"/>
        </w:rPr>
        <w:t xml:space="preserve"> сталкиваются с ионами решетки, в результате чего устанавливается термодинамическое равнов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сие между электронным газом и решеткой. По теории Друде-Лоренца, электроны обладают такой же энергией теплового движения, как и молекулы одноато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</w:rPr>
        <w:t>ного газа. Поэтому, применяя выводы молекулярно-кинетичсской теории, можно найти среднюю 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рость теплового движения электронов</w:t>
      </w:r>
      <w:r w:rsidRPr="006E46B7">
        <w:rPr>
          <w:snapToGrid w:val="0"/>
          <w:szCs w:val="28"/>
        </w:rPr>
        <w:tab/>
      </w:r>
    </w:p>
    <w:p w:rsidR="0066695B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=</w:t>
      </w:r>
      <w:r w:rsidRPr="006E46B7">
        <w:rPr>
          <w:snapToGrid w:val="0"/>
          <w:position w:val="-26"/>
          <w:szCs w:val="28"/>
          <w:lang w:val="en-US"/>
        </w:rPr>
        <w:object w:dxaOrig="680" w:dyaOrig="700">
          <v:shape id="_x0000_i1052" type="#_x0000_t75" style="width:33.75pt;height:35.25pt" o:ole="" fillcolor="window">
            <v:imagedata r:id="rId58" o:title=""/>
          </v:shape>
          <o:OLEObject Type="Embed" ProgID="Equation.3" ShapeID="_x0000_i1052" DrawAspect="Content" ObjectID="_1470643324" r:id="rId59"/>
        </w:objec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  <w:t xml:space="preserve">       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которая для Т=300 К равна 1,1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5</w:t>
      </w:r>
      <w:r w:rsidRPr="006E46B7">
        <w:rPr>
          <w:snapToGrid w:val="0"/>
          <w:szCs w:val="28"/>
        </w:rPr>
        <w:t xml:space="preserve"> м/с. Тепловое движение электронов, являясь хаотическим, не может привести к возникн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вению тока.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При наложении внешнего электрического поля на металлический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водник кроме теплового движения электронов возникает их упорядоченное движение, т. е. возникает электрический ток. Среднюю скорость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 упоряд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ченного движения электронов мож</w:t>
      </w:r>
      <w:r w:rsidRPr="006E46B7">
        <w:rPr>
          <w:snapToGrid w:val="0"/>
          <w:szCs w:val="28"/>
        </w:rPr>
        <w:softHyphen/>
        <w:t>но оценить согласно формуле  для плотн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сти тока: </w:t>
      </w:r>
      <w:r w:rsidRPr="006E46B7">
        <w:rPr>
          <w:snapToGrid w:val="0"/>
          <w:szCs w:val="28"/>
          <w:lang w:val="en-US"/>
        </w:rPr>
        <w:t>j</w:t>
      </w:r>
      <w:r w:rsidRPr="006E46B7">
        <w:rPr>
          <w:snapToGrid w:val="0"/>
          <w:szCs w:val="28"/>
        </w:rPr>
        <w:t xml:space="preserve">= </w:t>
      </w:r>
      <w:r w:rsidRPr="006E46B7">
        <w:rPr>
          <w:i/>
          <w:snapToGrid w:val="0"/>
          <w:szCs w:val="28"/>
        </w:rPr>
        <w:t>пе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. Выбрав допустимую плотность тока, например для медных проводов 10</w:t>
      </w:r>
      <w:r w:rsidRPr="006E46B7">
        <w:rPr>
          <w:snapToGrid w:val="0"/>
          <w:szCs w:val="28"/>
          <w:vertAlign w:val="superscript"/>
        </w:rPr>
        <w:t>7</w:t>
      </w:r>
      <w:r w:rsidRPr="006E46B7">
        <w:rPr>
          <w:snapToGrid w:val="0"/>
          <w:szCs w:val="28"/>
        </w:rPr>
        <w:t xml:space="preserve"> А/м</w:t>
      </w:r>
      <w:r w:rsidRPr="006E46B7">
        <w:rPr>
          <w:snapToGrid w:val="0"/>
          <w:szCs w:val="28"/>
          <w:vertAlign w:val="superscript"/>
        </w:rPr>
        <w:t>2</w:t>
      </w:r>
      <w:r w:rsidRPr="006E46B7">
        <w:rPr>
          <w:snapToGrid w:val="0"/>
          <w:szCs w:val="28"/>
        </w:rPr>
        <w:t>,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лучим, что при концент</w:t>
      </w:r>
      <w:r w:rsidRPr="006E46B7">
        <w:rPr>
          <w:snapToGrid w:val="0"/>
          <w:szCs w:val="28"/>
        </w:rPr>
        <w:softHyphen/>
        <w:t xml:space="preserve">рации носителей тока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=8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28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  <w:vertAlign w:val="superscript"/>
        </w:rPr>
        <w:t>3</w:t>
      </w:r>
      <w:r w:rsidRPr="006E46B7">
        <w:rPr>
          <w:snapToGrid w:val="0"/>
          <w:szCs w:val="28"/>
        </w:rPr>
        <w:t xml:space="preserve"> средняя скорость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 упорядоченного движения электр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нов равна 7,8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-4</w:t>
      </w:r>
      <w:r w:rsidRPr="006E46B7">
        <w:rPr>
          <w:snapToGrid w:val="0"/>
          <w:szCs w:val="28"/>
        </w:rPr>
        <w:t xml:space="preserve"> м/с. Следовательно,    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sym w:font="Symbol" w:char="F03C"/>
      </w:r>
      <w:r w:rsidRPr="006E46B7">
        <w:rPr>
          <w:snapToGrid w:val="0"/>
          <w:szCs w:val="28"/>
          <w:lang w:val="en-US"/>
        </w:rPr>
        <w:sym w:font="Symbol" w:char="F03C"/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, т. е. даже при очень боль</w:t>
      </w:r>
      <w:r w:rsidRPr="006E46B7">
        <w:rPr>
          <w:snapToGrid w:val="0"/>
          <w:szCs w:val="28"/>
        </w:rPr>
        <w:softHyphen/>
        <w:t>ших плотностях тока средняя скорость упорядоченного движения электронов, обуслов</w:t>
      </w:r>
      <w:r w:rsidRPr="006E46B7">
        <w:rPr>
          <w:snapToGrid w:val="0"/>
          <w:szCs w:val="28"/>
        </w:rPr>
        <w:softHyphen/>
        <w:t>ливающего электрический ток, значительно меньше их скорости теплового движения. Поэтому при вычислениях результиру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 xml:space="preserve">щую скорость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+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 можно заменять</w:t>
      </w:r>
      <w:r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скоростью теплового движения &lt;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t>&gt;.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>Казалось бы, полученный результат противоречит факту практически мгновенной передачи электрических сигналов на большие расстояния. Д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ло в том, что </w:t>
      </w:r>
      <w:r w:rsidRPr="006E46B7">
        <w:rPr>
          <w:snapToGrid w:val="0"/>
          <w:szCs w:val="28"/>
          <w:u w:val="single"/>
        </w:rPr>
        <w:t xml:space="preserve">замыкание </w:t>
      </w:r>
      <w:r w:rsidRPr="006E46B7">
        <w:rPr>
          <w:snapToGrid w:val="0"/>
          <w:szCs w:val="28"/>
        </w:rPr>
        <w:t>электрической цепи влечет за собой распространение 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трического поля со скоро</w:t>
      </w:r>
      <w:r w:rsidRPr="006E46B7">
        <w:rPr>
          <w:snapToGrid w:val="0"/>
          <w:szCs w:val="28"/>
        </w:rPr>
        <w:softHyphen/>
        <w:t xml:space="preserve">стью </w:t>
      </w:r>
      <w:r w:rsidRPr="006E46B7">
        <w:rPr>
          <w:i/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 (с= 3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8</w:t>
      </w:r>
      <w:r w:rsidRPr="006E46B7">
        <w:rPr>
          <w:snapToGrid w:val="0"/>
          <w:szCs w:val="28"/>
        </w:rPr>
        <w:t xml:space="preserve"> м/с). Через время </w:t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t xml:space="preserve"> =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c</w:t>
      </w:r>
      <w:r w:rsidRPr="006E46B7">
        <w:rPr>
          <w:snapToGrid w:val="0"/>
          <w:szCs w:val="28"/>
        </w:rPr>
        <w:t xml:space="preserve">             (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t>-длина  цепи) вдоль цепи установится стационарное электрическое поле и в ней начнется упорядоченное движение электро</w:t>
      </w:r>
      <w:r w:rsidRPr="006E46B7">
        <w:rPr>
          <w:snapToGrid w:val="0"/>
          <w:szCs w:val="28"/>
        </w:rPr>
        <w:softHyphen/>
        <w:t>нов. Поэтому электрич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ский ток возникает в цели практически одновременно с ее замыканием.</w:t>
      </w:r>
    </w:p>
    <w:p w:rsidR="0066695B" w:rsidRDefault="0066695B" w:rsidP="0066695B">
      <w:pPr>
        <w:spacing w:before="140"/>
        <w:rPr>
          <w:b/>
          <w:snapToGrid w:val="0"/>
          <w:szCs w:val="28"/>
        </w:rPr>
      </w:pPr>
    </w:p>
    <w:p w:rsidR="0066695B" w:rsidRDefault="0066695B" w:rsidP="0066695B">
      <w:pPr>
        <w:spacing w:before="140"/>
        <w:rPr>
          <w:b/>
          <w:snapToGrid w:val="0"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12" w:name="_Toc199158782"/>
      <w:r w:rsidRPr="00444EDB">
        <w:rPr>
          <w:b/>
          <w:bCs/>
          <w:snapToGrid w:val="0"/>
        </w:rPr>
        <w:t>4.11.9.2  Вывод основных законов электрического тока в кла</w:t>
      </w:r>
      <w:r w:rsidRPr="00444EDB">
        <w:rPr>
          <w:b/>
          <w:bCs/>
          <w:snapToGrid w:val="0"/>
        </w:rPr>
        <w:t>с</w:t>
      </w:r>
      <w:r w:rsidRPr="00444EDB">
        <w:rPr>
          <w:b/>
          <w:bCs/>
          <w:snapToGrid w:val="0"/>
        </w:rPr>
        <w:t>сической теории эле</w:t>
      </w:r>
      <w:r w:rsidRPr="00444EDB">
        <w:rPr>
          <w:b/>
          <w:bCs/>
          <w:snapToGrid w:val="0"/>
        </w:rPr>
        <w:t>к</w:t>
      </w:r>
      <w:r w:rsidRPr="00444EDB">
        <w:rPr>
          <w:b/>
          <w:bCs/>
          <w:snapToGrid w:val="0"/>
        </w:rPr>
        <w:t>тропроводности металлов</w:t>
      </w:r>
      <w:bookmarkEnd w:id="12"/>
    </w:p>
    <w:p w:rsidR="0066695B" w:rsidRPr="006E46B7" w:rsidRDefault="0066695B" w:rsidP="0066695B">
      <w:pPr>
        <w:spacing w:before="100"/>
        <w:rPr>
          <w:snapToGrid w:val="0"/>
          <w:szCs w:val="28"/>
        </w:rPr>
      </w:pPr>
      <w:r w:rsidRPr="006E46B7">
        <w:rPr>
          <w:snapToGrid w:val="0"/>
          <w:szCs w:val="28"/>
        </w:rPr>
        <w:t>1. Закон Ома. Пусть в металлическом проводнике существует электрич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ское поле напряженностью Е =</w:t>
      </w:r>
      <w:r w:rsidRPr="006E46B7">
        <w:rPr>
          <w:snapToGrid w:val="0"/>
          <w:szCs w:val="28"/>
          <w:lang w:val="en-US"/>
        </w:rPr>
        <w:t>const</w:t>
      </w:r>
      <w:r w:rsidRPr="006E46B7">
        <w:rPr>
          <w:snapToGrid w:val="0"/>
          <w:szCs w:val="28"/>
        </w:rPr>
        <w:t xml:space="preserve">. Со стороны поля заряд </w:t>
      </w:r>
      <w:r w:rsidRPr="006E46B7">
        <w:rPr>
          <w:i/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 испытывает действие силы </w:t>
      </w:r>
      <w:r w:rsidRPr="006E46B7">
        <w:rPr>
          <w:snapToGrid w:val="0"/>
          <w:szCs w:val="28"/>
          <w:lang w:val="en-US"/>
        </w:rPr>
        <w:t>F</w:t>
      </w:r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 xml:space="preserve">=еЕ </w:t>
      </w:r>
      <w:r w:rsidRPr="006E46B7">
        <w:rPr>
          <w:snapToGrid w:val="0"/>
          <w:szCs w:val="28"/>
        </w:rPr>
        <w:t xml:space="preserve">и приобретает ускорение </w:t>
      </w:r>
      <w:r w:rsidRPr="006E46B7">
        <w:rPr>
          <w:i/>
          <w:snapToGrid w:val="0"/>
          <w:szCs w:val="28"/>
        </w:rPr>
        <w:t xml:space="preserve">а =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</w:rPr>
        <w:t>/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</w:rPr>
        <w:t>=еЕ/ т.</w:t>
      </w:r>
      <w:r w:rsidRPr="006E46B7">
        <w:rPr>
          <w:snapToGrid w:val="0"/>
          <w:szCs w:val="28"/>
        </w:rPr>
        <w:t xml:space="preserve"> Таким обр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зом, во время свободного пробега электроны движутся равноускоренно, приобретая к концу свободного пробега скорость 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  <w:lang w:val="en-US"/>
        </w:rPr>
        <w:t>max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eE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>,</w:t>
      </w:r>
    </w:p>
    <w:p w:rsidR="0066695B" w:rsidRPr="006E46B7" w:rsidRDefault="0066695B" w:rsidP="0066695B">
      <w:pPr>
        <w:spacing w:before="1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- среднее время между двумя последовательными соударениями 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 xml:space="preserve">трона с ионами решетки. 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  <w:t>Согласно теории Друде,  конце свободного пробега электрон, сталкиваясь с ионами решетки, отдает им накопленную в поле энергию, поэтому скорость его упорядоченного движения  становится равной нулю. следовательно, средняя скорость направленного движ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ния электрона</w:t>
      </w:r>
    </w:p>
    <w:p w:rsidR="0066695B" w:rsidRPr="006E46B7" w:rsidRDefault="0066695B" w:rsidP="0066695B">
      <w:pPr>
        <w:spacing w:before="80"/>
        <w:ind w:firstLine="720"/>
        <w:rPr>
          <w:snapToGrid w:val="0"/>
          <w:szCs w:val="28"/>
        </w:rPr>
      </w:pP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= (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  <w:lang w:val="en-US"/>
        </w:rPr>
        <w:t>max</w:t>
      </w:r>
      <w:r w:rsidRPr="006E46B7">
        <w:rPr>
          <w:snapToGrid w:val="0"/>
          <w:szCs w:val="28"/>
        </w:rPr>
        <w:t xml:space="preserve"> + 0)/2 = </w:t>
      </w:r>
      <w:r w:rsidRPr="006E46B7">
        <w:rPr>
          <w:snapToGrid w:val="0"/>
          <w:szCs w:val="28"/>
          <w:lang w:val="en-US"/>
        </w:rPr>
        <w:t>eE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/2</w:t>
      </w:r>
      <w:r w:rsidRPr="006E46B7">
        <w:rPr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 (  )</w:t>
      </w:r>
    </w:p>
    <w:p w:rsidR="0066695B" w:rsidRPr="006E46B7" w:rsidRDefault="0066695B" w:rsidP="0066695B">
      <w:pPr>
        <w:spacing w:before="100"/>
        <w:rPr>
          <w:snapToGrid w:val="0"/>
          <w:szCs w:val="28"/>
        </w:rPr>
      </w:pPr>
      <w:r w:rsidRPr="006E46B7">
        <w:rPr>
          <w:snapToGrid w:val="0"/>
          <w:szCs w:val="28"/>
        </w:rPr>
        <w:t>Классическая теория металлов не учитывает распределения  электронов по скор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стям, поэтому среднее время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свободного пробега определяется средней дл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ной свободного пробега &lt;</w:t>
      </w:r>
      <w:r w:rsidRPr="006E46B7">
        <w:rPr>
          <w:snapToGrid w:val="0"/>
          <w:szCs w:val="28"/>
          <w:lang w:val="en-US"/>
        </w:rPr>
        <w:sym w:font="Symbol" w:char="F06C"/>
      </w:r>
      <w:r w:rsidRPr="006E46B7">
        <w:rPr>
          <w:snapToGrid w:val="0"/>
          <w:szCs w:val="28"/>
        </w:rPr>
        <w:t>&gt; и средней скоростью движения электронов относ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тельно кристаллической решетки проводника, равной &lt;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t>&gt;+&lt;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t>&gt; (&lt;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t xml:space="preserve">&gt;—средняя скорость теплового движения  электронов). Так как 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sym w:font="Symbol" w:char="F03C"/>
      </w:r>
      <w:r w:rsidRPr="006E46B7">
        <w:rPr>
          <w:snapToGrid w:val="0"/>
          <w:szCs w:val="28"/>
          <w:lang w:val="en-US"/>
        </w:rPr>
        <w:sym w:font="Symbol" w:char="F03C"/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, поэтому 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,</w:t>
      </w:r>
    </w:p>
    <w:p w:rsidR="0066695B" w:rsidRPr="006E46B7" w:rsidRDefault="0066695B" w:rsidP="0066695B">
      <w:pPr>
        <w:rPr>
          <w:i/>
          <w:snapToGrid w:val="0"/>
          <w:szCs w:val="28"/>
        </w:rPr>
      </w:pPr>
      <w:r w:rsidRPr="006E46B7">
        <w:rPr>
          <w:snapToGrid w:val="0"/>
          <w:szCs w:val="28"/>
        </w:rPr>
        <w:t>Подставив значение &lt;</w:t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t xml:space="preserve">&gt; в формулу для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, получим &lt;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t xml:space="preserve">&gt; = </w:t>
      </w:r>
      <w:r w:rsidRPr="006E46B7">
        <w:rPr>
          <w:snapToGrid w:val="0"/>
          <w:szCs w:val="28"/>
          <w:lang w:val="en-US"/>
        </w:rPr>
        <w:t>eE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/2</w:t>
      </w:r>
      <w:r w:rsidRPr="006E46B7">
        <w:rPr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. Плотность тока в металлическом проводнике, </w:t>
      </w:r>
      <w:r w:rsidRPr="006E46B7">
        <w:rPr>
          <w:snapToGrid w:val="0"/>
          <w:szCs w:val="28"/>
          <w:lang w:val="en-US"/>
        </w:rPr>
        <w:t>j</w:t>
      </w:r>
      <w:r w:rsidRPr="006E46B7">
        <w:rPr>
          <w:snapToGrid w:val="0"/>
          <w:szCs w:val="28"/>
        </w:rPr>
        <w:t xml:space="preserve">= </w:t>
      </w:r>
      <w:r w:rsidRPr="006E46B7">
        <w:rPr>
          <w:i/>
          <w:snapToGrid w:val="0"/>
          <w:szCs w:val="28"/>
        </w:rPr>
        <w:t>пе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= </w:t>
      </w:r>
      <w:r w:rsidRPr="006E46B7">
        <w:rPr>
          <w:snapToGrid w:val="0"/>
          <w:position w:val="-28"/>
          <w:szCs w:val="28"/>
          <w:lang w:val="en-US"/>
        </w:rPr>
        <w:object w:dxaOrig="999" w:dyaOrig="760">
          <v:shape id="_x0000_i1053" type="#_x0000_t75" style="width:50.25pt;height:38.25pt" o:ole="" fillcolor="window">
            <v:imagedata r:id="rId60" o:title=""/>
          </v:shape>
          <o:OLEObject Type="Embed" ProgID="Equation.3" ShapeID="_x0000_i1053" DrawAspect="Content" ObjectID="_1470643325" r:id="rId61"/>
        </w:object>
      </w:r>
    </w:p>
    <w:p w:rsidR="0066695B" w:rsidRPr="006E46B7" w:rsidRDefault="0066695B" w:rsidP="0066695B">
      <w:pPr>
        <w:spacing w:before="100"/>
        <w:rPr>
          <w:snapToGrid w:val="0"/>
          <w:szCs w:val="28"/>
        </w:rPr>
      </w:pPr>
      <w:r w:rsidRPr="006E46B7">
        <w:rPr>
          <w:snapToGrid w:val="0"/>
          <w:szCs w:val="28"/>
        </w:rPr>
        <w:t>откуда видно, что плотность тока пропорциональна напряженности поля, т. е.</w:t>
      </w:r>
    </w:p>
    <w:p w:rsidR="0066695B" w:rsidRPr="006E46B7" w:rsidRDefault="0066695B" w:rsidP="0066695B">
      <w:pPr>
        <w:spacing w:before="1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получили закон Ома в дифференциальной форме. Удельная проводимость материала </w:t>
      </w:r>
      <w:r w:rsidRPr="006E46B7">
        <w:rPr>
          <w:snapToGrid w:val="0"/>
          <w:szCs w:val="28"/>
          <w:lang w:val="en-US"/>
        </w:rPr>
        <w:sym w:font="Symbol" w:char="F067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8"/>
          <w:szCs w:val="28"/>
          <w:lang w:val="en-US"/>
        </w:rPr>
        <w:object w:dxaOrig="780" w:dyaOrig="760">
          <v:shape id="_x0000_i1054" type="#_x0000_t75" style="width:39pt;height:38.25pt" o:ole="" fillcolor="window">
            <v:imagedata r:id="rId62" o:title=""/>
          </v:shape>
          <o:OLEObject Type="Embed" ProgID="Equation.3" ShapeID="_x0000_i1054" DrawAspect="Content" ObjectID="_1470643326" r:id="rId63"/>
        </w:object>
      </w:r>
      <w:r w:rsidRPr="006E46B7">
        <w:rPr>
          <w:snapToGrid w:val="0"/>
          <w:szCs w:val="28"/>
        </w:rPr>
        <w:t xml:space="preserve"> тем больше, чем больше концентрация свободных электронов и средняя длина их свободного пробега.</w:t>
      </w:r>
    </w:p>
    <w:p w:rsidR="0066695B" w:rsidRPr="006E46B7" w:rsidRDefault="0066695B" w:rsidP="0066695B">
      <w:pPr>
        <w:spacing w:before="100"/>
        <w:rPr>
          <w:snapToGrid w:val="0"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13" w:name="_Toc199158783"/>
      <w:r w:rsidRPr="00444EDB">
        <w:rPr>
          <w:b/>
          <w:bCs/>
        </w:rPr>
        <w:t>4.11.9.3 Закон Джоуля –Ленца</w:t>
      </w:r>
      <w:bookmarkEnd w:id="13"/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 К концу свободного пробега электрон под действием поля  приобретает д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полнительную кинетическую энергию    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W</w:t>
      </w:r>
      <w:r w:rsidRPr="006E46B7">
        <w:rPr>
          <w:snapToGrid w:val="0"/>
          <w:szCs w:val="28"/>
          <w:vertAlign w:val="subscript"/>
        </w:rPr>
        <w:t>к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4"/>
          <w:szCs w:val="28"/>
        </w:rPr>
        <w:object w:dxaOrig="940" w:dyaOrig="720">
          <v:shape id="_x0000_i1055" type="#_x0000_t75" style="width:47.25pt;height:36pt" o:ole="" fillcolor="window">
            <v:imagedata r:id="rId64" o:title=""/>
          </v:shape>
          <o:OLEObject Type="Embed" ProgID="Equation.3" ShapeID="_x0000_i1055" DrawAspect="Content" ObjectID="_1470643327" r:id="rId65"/>
        </w:object>
      </w:r>
      <w:r w:rsidRPr="006E46B7">
        <w:rPr>
          <w:snapToGrid w:val="0"/>
          <w:szCs w:val="28"/>
        </w:rPr>
        <w:t xml:space="preserve"> =</w:t>
      </w:r>
      <w:r w:rsidRPr="006E46B7">
        <w:rPr>
          <w:snapToGrid w:val="0"/>
          <w:position w:val="-36"/>
          <w:szCs w:val="28"/>
        </w:rPr>
        <w:object w:dxaOrig="1260" w:dyaOrig="840">
          <v:shape id="_x0000_i1056" type="#_x0000_t75" style="width:63pt;height:42pt" o:ole="" fillcolor="window">
            <v:imagedata r:id="rId66" o:title=""/>
          </v:shape>
          <o:OLEObject Type="Embed" ProgID="Equation.3" ShapeID="_x0000_i1056" DrawAspect="Content" ObjectID="_1470643328" r:id="rId67"/>
        </w:object>
      </w:r>
    </w:p>
    <w:p w:rsidR="0066695B" w:rsidRPr="006E46B7" w:rsidRDefault="0066695B" w:rsidP="0066695B">
      <w:pPr>
        <w:pStyle w:val="a3"/>
        <w:rPr>
          <w:szCs w:val="28"/>
        </w:rPr>
      </w:pPr>
      <w:r w:rsidRPr="006E46B7">
        <w:rPr>
          <w:szCs w:val="28"/>
        </w:rPr>
        <w:t>При соударении электрона с ионом эта энергия полностью передастся решетке и идет на увеличение внутренней энергии металла, т. е. на его н</w:t>
      </w:r>
      <w:r w:rsidRPr="006E46B7">
        <w:rPr>
          <w:szCs w:val="28"/>
        </w:rPr>
        <w:t>а</w:t>
      </w:r>
      <w:r w:rsidRPr="006E46B7">
        <w:rPr>
          <w:szCs w:val="28"/>
        </w:rPr>
        <w:t>гревание.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(за единицу времени электрон испытывает с узлами решетки в среднем &lt;z&gt;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столкновений: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z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sym w:font="Symbol" w:char="F03E"/>
      </w:r>
    </w:p>
    <w:p w:rsidR="0066695B" w:rsidRPr="006E46B7" w:rsidRDefault="0066695B" w:rsidP="0066695B">
      <w:pPr>
        <w:spacing w:before="1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Если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- концентрация электронов, то в единицу времени происходит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z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 и решетке передается энергия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=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z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  <w:lang w:val="en-US"/>
        </w:rPr>
        <w:t>W</w:t>
      </w:r>
      <w:r w:rsidRPr="006E46B7">
        <w:rPr>
          <w:snapToGrid w:val="0"/>
          <w:szCs w:val="28"/>
          <w:vertAlign w:val="subscript"/>
        </w:rPr>
        <w:t>к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, которая идет на нагревание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водника). Таким образом,  энергия, передаваемая решетке в единице объема проводника за единицу  времени,  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= </w:t>
      </w:r>
      <w:r w:rsidRPr="006E46B7">
        <w:rPr>
          <w:snapToGrid w:val="0"/>
          <w:position w:val="-36"/>
          <w:szCs w:val="28"/>
        </w:rPr>
        <w:object w:dxaOrig="1260" w:dyaOrig="840">
          <v:shape id="_x0000_i1057" type="#_x0000_t75" style="width:63pt;height:42pt" o:ole="" fillcolor="window">
            <v:imagedata r:id="rId68" o:title=""/>
          </v:shape>
          <o:OLEObject Type="Embed" ProgID="Equation.3" ShapeID="_x0000_i1057" DrawAspect="Content" ObjectID="_1470643329" r:id="rId69"/>
        </w:objec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Величина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snapToGrid w:val="0"/>
          <w:szCs w:val="28"/>
        </w:rPr>
        <w:t xml:space="preserve"> является удельной тепловой  мощностью тока. Коэффициент пропорциональности  между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snapToGrid w:val="0"/>
          <w:szCs w:val="28"/>
        </w:rPr>
        <w:t xml:space="preserve">  и Е</w:t>
      </w:r>
      <w:r w:rsidRPr="006E46B7">
        <w:rPr>
          <w:snapToGrid w:val="0"/>
          <w:szCs w:val="28"/>
          <w:vertAlign w:val="superscript"/>
        </w:rPr>
        <w:t>2</w:t>
      </w:r>
      <w:r w:rsidRPr="006E46B7">
        <w:rPr>
          <w:snapToGrid w:val="0"/>
          <w:szCs w:val="28"/>
        </w:rPr>
        <w:t xml:space="preserve"> представляет собой удельную  пров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димость </w:t>
      </w:r>
      <w:r w:rsidRPr="006E46B7">
        <w:rPr>
          <w:snapToGrid w:val="0"/>
          <w:szCs w:val="28"/>
        </w:rPr>
        <w:sym w:font="Symbol" w:char="F067"/>
      </w:r>
      <w:r w:rsidRPr="006E46B7">
        <w:rPr>
          <w:i/>
          <w:snapToGrid w:val="0"/>
          <w:szCs w:val="28"/>
        </w:rPr>
        <w:t>;</w:t>
      </w:r>
      <w:r w:rsidRPr="006E46B7">
        <w:rPr>
          <w:snapToGrid w:val="0"/>
          <w:szCs w:val="28"/>
        </w:rPr>
        <w:t xml:space="preserve"> следовате</w:t>
      </w:r>
      <w:r w:rsidRPr="006E46B7">
        <w:rPr>
          <w:snapToGrid w:val="0"/>
          <w:szCs w:val="28"/>
        </w:rPr>
        <w:softHyphen/>
        <w:t xml:space="preserve">льно, выражение для 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представляет собой закон Джоуля — Ленца в ди</w:t>
      </w:r>
      <w:r w:rsidRPr="006E46B7">
        <w:rPr>
          <w:snapToGrid w:val="0"/>
          <w:szCs w:val="28"/>
        </w:rPr>
        <w:t>ф</w:t>
      </w:r>
      <w:r w:rsidRPr="006E46B7">
        <w:rPr>
          <w:snapToGrid w:val="0"/>
          <w:szCs w:val="28"/>
        </w:rPr>
        <w:t xml:space="preserve">ференциальной форме </w:t>
      </w:r>
    </w:p>
    <w:p w:rsidR="0066695B" w:rsidRPr="006E46B7" w:rsidRDefault="0066695B" w:rsidP="0066695B">
      <w:pPr>
        <w:rPr>
          <w:snapToGrid w:val="0"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14" w:name="_Toc199158784"/>
      <w:r w:rsidRPr="00444EDB">
        <w:rPr>
          <w:b/>
          <w:bCs/>
          <w:snapToGrid w:val="0"/>
        </w:rPr>
        <w:t>4.11.9.4 Закон Видемана-Франца</w:t>
      </w:r>
      <w:bookmarkEnd w:id="14"/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Металлы обладают как большой электропроводностью, так и высокой теплопроводностью. Эго объясняется тем, что носителями тока и теплоты в 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таллах являются одни и те же частицы—свободные электроны, которые, перемещаясь в металле, переносят не только электрический заряд, но и присущую им энергию хаотического (теплового) движения, т. е. осуществляют п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ренос теплоты.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Видеманом  и  Францем в </w:t>
      </w:r>
      <w:smartTag w:uri="urn:schemas-microsoft-com:office:smarttags" w:element="metricconverter">
        <w:smartTagPr>
          <w:attr w:name="ProductID" w:val="1853 г"/>
        </w:smartTagPr>
        <w:r w:rsidRPr="006E46B7">
          <w:rPr>
            <w:snapToGrid w:val="0"/>
            <w:szCs w:val="28"/>
          </w:rPr>
          <w:t>1853 г</w:t>
        </w:r>
      </w:smartTag>
      <w:r w:rsidRPr="006E46B7">
        <w:rPr>
          <w:snapToGrid w:val="0"/>
          <w:szCs w:val="28"/>
        </w:rPr>
        <w:t>. экспериментально установлен закон, согласно которому отношение теплопроводности (</w:t>
      </w:r>
      <w:r w:rsidRPr="006E46B7">
        <w:rPr>
          <w:snapToGrid w:val="0"/>
          <w:szCs w:val="28"/>
        </w:rPr>
        <w:sym w:font="Symbol" w:char="F06C"/>
      </w:r>
      <w:r w:rsidRPr="006E46B7">
        <w:rPr>
          <w:snapToGrid w:val="0"/>
          <w:szCs w:val="28"/>
        </w:rPr>
        <w:t>) к удельной проводим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сти (</w:t>
      </w:r>
      <w:r w:rsidRPr="006E46B7">
        <w:rPr>
          <w:snapToGrid w:val="0"/>
          <w:szCs w:val="28"/>
        </w:rPr>
        <w:sym w:font="Symbol" w:char="F067"/>
      </w:r>
      <w:r w:rsidRPr="006E46B7">
        <w:rPr>
          <w:snapToGrid w:val="0"/>
          <w:szCs w:val="28"/>
        </w:rPr>
        <w:t>) для всех металлов при одной и той же температуре одинаково и увеличивается пропорциональ</w:t>
      </w:r>
      <w:r w:rsidRPr="006E46B7">
        <w:rPr>
          <w:snapToGrid w:val="0"/>
          <w:szCs w:val="28"/>
        </w:rPr>
        <w:softHyphen/>
        <w:t xml:space="preserve">но термодинамической температуре:  </w:t>
      </w:r>
      <w:r w:rsidRPr="006E46B7">
        <w:rPr>
          <w:snapToGrid w:val="0"/>
          <w:szCs w:val="28"/>
        </w:rPr>
        <w:sym w:font="Symbol" w:char="F06C"/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</w:rPr>
        <w:sym w:font="Symbol" w:char="F067"/>
      </w:r>
      <w:r w:rsidRPr="006E46B7">
        <w:rPr>
          <w:snapToGrid w:val="0"/>
          <w:szCs w:val="28"/>
        </w:rPr>
        <w:t xml:space="preserve"> =</w:t>
      </w:r>
      <w:r w:rsidRPr="006E46B7">
        <w:rPr>
          <w:snapToGrid w:val="0"/>
          <w:szCs w:val="28"/>
          <w:lang w:val="en-US"/>
        </w:rPr>
        <w:sym w:font="Symbol" w:char="F062"/>
      </w:r>
      <w:r w:rsidRPr="006E46B7">
        <w:rPr>
          <w:snapToGrid w:val="0"/>
          <w:szCs w:val="28"/>
          <w:lang w:val="en-US"/>
        </w:rPr>
        <w:t>T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szCs w:val="28"/>
        </w:rPr>
        <w:sym w:font="Symbol" w:char="F062"/>
      </w:r>
      <w:r w:rsidRPr="006E46B7">
        <w:rPr>
          <w:i/>
          <w:snapToGrid w:val="0"/>
          <w:szCs w:val="28"/>
        </w:rPr>
        <w:t xml:space="preserve"> -</w:t>
      </w:r>
      <w:r w:rsidRPr="006E46B7">
        <w:rPr>
          <w:snapToGrid w:val="0"/>
          <w:szCs w:val="28"/>
        </w:rPr>
        <w:t xml:space="preserve"> постоянная, не зависящая от рода металла.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Элементарная классическая теория электропроводности металлов позв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лила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найти значение </w:t>
      </w:r>
      <w:r w:rsidRPr="006E46B7">
        <w:rPr>
          <w:snapToGrid w:val="0"/>
          <w:szCs w:val="28"/>
        </w:rPr>
        <w:sym w:font="Symbol" w:char="F062"/>
      </w:r>
      <w:r w:rsidRPr="006E46B7">
        <w:rPr>
          <w:snapToGrid w:val="0"/>
          <w:szCs w:val="28"/>
        </w:rPr>
        <w:t xml:space="preserve">:  </w:t>
      </w:r>
      <w:r w:rsidRPr="006E46B7">
        <w:rPr>
          <w:snapToGrid w:val="0"/>
          <w:szCs w:val="28"/>
        </w:rPr>
        <w:sym w:font="Symbol" w:char="F062"/>
      </w:r>
      <w:r w:rsidRPr="006E46B7">
        <w:rPr>
          <w:snapToGrid w:val="0"/>
          <w:szCs w:val="28"/>
        </w:rPr>
        <w:t xml:space="preserve"> = 3(</w:t>
      </w:r>
      <w:r w:rsidRPr="006E46B7">
        <w:rPr>
          <w:snapToGrid w:val="0"/>
          <w:szCs w:val="28"/>
          <w:lang w:val="en-US"/>
        </w:rPr>
        <w:t>k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>)</w:t>
      </w:r>
      <w:r w:rsidRPr="006E46B7">
        <w:rPr>
          <w:snapToGrid w:val="0"/>
          <w:szCs w:val="28"/>
          <w:vertAlign w:val="superscript"/>
        </w:rPr>
        <w:t>2</w:t>
      </w:r>
      <w:r w:rsidRPr="006E46B7">
        <w:rPr>
          <w:snapToGrid w:val="0"/>
          <w:szCs w:val="28"/>
        </w:rPr>
        <w:t xml:space="preserve">,  где </w:t>
      </w:r>
      <w:r w:rsidRPr="006E46B7">
        <w:rPr>
          <w:snapToGrid w:val="0"/>
          <w:szCs w:val="28"/>
          <w:lang w:val="en-US"/>
        </w:rPr>
        <w:t>k</w:t>
      </w:r>
      <w:r w:rsidRPr="006E46B7">
        <w:rPr>
          <w:snapToGrid w:val="0"/>
          <w:szCs w:val="28"/>
        </w:rPr>
        <w:t>- постоянная Больцмана. Это значение хорошо согласуется с опытными данными. Однако, как оказалось впоследствии, это согл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сие теоретического значения с опытным случайно. Лоренц, применив к электро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ному газу статистику Максвелла-Больцмана, учтя тем самым распределение электронов по скоростям, получил </w:t>
      </w:r>
      <w:r w:rsidRPr="006E46B7">
        <w:rPr>
          <w:snapToGrid w:val="0"/>
          <w:szCs w:val="28"/>
        </w:rPr>
        <w:sym w:font="Symbol" w:char="F062"/>
      </w:r>
      <w:r w:rsidRPr="006E46B7">
        <w:rPr>
          <w:snapToGrid w:val="0"/>
          <w:szCs w:val="28"/>
        </w:rPr>
        <w:t xml:space="preserve"> = 2(</w:t>
      </w:r>
      <w:r w:rsidRPr="006E46B7">
        <w:rPr>
          <w:snapToGrid w:val="0"/>
          <w:szCs w:val="28"/>
          <w:lang w:val="en-US"/>
        </w:rPr>
        <w:t>k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>)</w:t>
      </w:r>
      <w:r w:rsidRPr="006E46B7">
        <w:rPr>
          <w:snapToGrid w:val="0"/>
          <w:szCs w:val="28"/>
          <w:vertAlign w:val="superscript"/>
        </w:rPr>
        <w:t>2</w:t>
      </w:r>
      <w:r w:rsidRPr="006E46B7">
        <w:rPr>
          <w:snapToGrid w:val="0"/>
          <w:szCs w:val="28"/>
        </w:rPr>
        <w:t>, что пр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вело к резкому расхождению теории с опытом. </w:t>
      </w:r>
    </w:p>
    <w:p w:rsidR="0066695B" w:rsidRPr="006E46B7" w:rsidRDefault="0066695B" w:rsidP="0066695B">
      <w:pPr>
        <w:ind w:firstLine="280"/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классическая теория электропроводности металлов объяснила законы Ома и  Джоуля—Ленца, а также дала качественное  объя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нение закона Видемана — Франца. Однако она помимо рассмотренных противоречий в законе Видемана — Франца столкнулась еще с рядом </w:t>
      </w:r>
      <w:r w:rsidRPr="006E46B7">
        <w:rPr>
          <w:snapToGrid w:val="0"/>
          <w:szCs w:val="28"/>
        </w:rPr>
        <w:lastRenderedPageBreak/>
        <w:t>трудностей при объяснении различных опытных данных. Рассмотрим 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которые из них.      </w:t>
      </w:r>
    </w:p>
    <w:p w:rsidR="0066695B" w:rsidRPr="006E46B7" w:rsidRDefault="0066695B" w:rsidP="0066695B">
      <w:pPr>
        <w:ind w:firstLine="2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Из формулы удельной  проводимости следует, что сопротивление металлов, т. е. величина, обратно пропорциональная </w:t>
      </w:r>
      <w:r w:rsidRPr="006E46B7">
        <w:rPr>
          <w:snapToGrid w:val="0"/>
          <w:szCs w:val="28"/>
        </w:rPr>
        <w:sym w:font="Symbol" w:char="F067"/>
      </w:r>
      <w:r w:rsidRPr="006E46B7">
        <w:rPr>
          <w:snapToGrid w:val="0"/>
          <w:szCs w:val="28"/>
        </w:rPr>
        <w:t>, должна возрастать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порционально </w:t>
      </w:r>
      <w:r w:rsidRPr="006E46B7">
        <w:rPr>
          <w:snapToGrid w:val="0"/>
          <w:position w:val="-6"/>
          <w:szCs w:val="28"/>
        </w:rPr>
        <w:object w:dxaOrig="400" w:dyaOrig="340">
          <v:shape id="_x0000_i1058" type="#_x0000_t75" style="width:20.25pt;height:17.25pt" o:ole="" fillcolor="window">
            <v:imagedata r:id="rId70" o:title=""/>
          </v:shape>
          <o:OLEObject Type="Embed" ProgID="Equation.3" ShapeID="_x0000_i1058" DrawAspect="Content" ObjectID="_1470643330" r:id="rId71"/>
        </w:object>
      </w:r>
      <w:r w:rsidRPr="006E46B7">
        <w:rPr>
          <w:snapToGrid w:val="0"/>
          <w:szCs w:val="28"/>
        </w:rPr>
        <w:t xml:space="preserve"> (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и &lt;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t>&gt; от температуры не зависят, а &lt;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t xml:space="preserve"> &gt;~</w:t>
      </w:r>
      <w:r w:rsidRPr="006E46B7">
        <w:rPr>
          <w:snapToGrid w:val="0"/>
          <w:position w:val="-6"/>
          <w:szCs w:val="28"/>
        </w:rPr>
        <w:object w:dxaOrig="400" w:dyaOrig="340">
          <v:shape id="_x0000_i1059" type="#_x0000_t75" style="width:20.25pt;height:17.25pt" o:ole="" fillcolor="window">
            <v:imagedata r:id="rId70" o:title=""/>
          </v:shape>
          <o:OLEObject Type="Embed" ProgID="Equation.3" ShapeID="_x0000_i1059" DrawAspect="Content" ObjectID="_1470643331" r:id="rId72"/>
        </w:object>
      </w:r>
      <w:r w:rsidRPr="006E46B7">
        <w:rPr>
          <w:snapToGrid w:val="0"/>
          <w:szCs w:val="28"/>
        </w:rPr>
        <w:t xml:space="preserve">. </w:t>
      </w:r>
    </w:p>
    <w:p w:rsidR="0066695B" w:rsidRPr="006E46B7" w:rsidRDefault="0066695B" w:rsidP="0066695B">
      <w:pPr>
        <w:ind w:firstLine="260"/>
        <w:rPr>
          <w:snapToGrid w:val="0"/>
          <w:szCs w:val="28"/>
          <w:u w:val="single"/>
        </w:rPr>
      </w:pPr>
      <w:r w:rsidRPr="006E46B7">
        <w:rPr>
          <w:snapToGrid w:val="0"/>
          <w:szCs w:val="28"/>
        </w:rPr>
        <w:t>Этот вывод электронной теории противоречит опытным  данным,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гласно 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торым  </w:t>
      </w:r>
      <w:r w:rsidRPr="006E46B7">
        <w:rPr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sym w:font="Symbol" w:char="F07E"/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t>.</w:t>
      </w:r>
    </w:p>
    <w:p w:rsidR="0066695B" w:rsidRPr="006E46B7" w:rsidRDefault="0066695B" w:rsidP="0066695B">
      <w:pPr>
        <w:ind w:firstLine="280"/>
        <w:rPr>
          <w:snapToGrid w:val="0"/>
          <w:szCs w:val="28"/>
          <w:u w:val="single"/>
        </w:rPr>
      </w:pPr>
      <w:r w:rsidRPr="006E46B7">
        <w:rPr>
          <w:snapToGrid w:val="0"/>
          <w:szCs w:val="28"/>
          <w:u w:val="single"/>
        </w:rPr>
        <w:t xml:space="preserve">Оценка средней длины свободного пробега электронов  в металлах. </w:t>
      </w:r>
    </w:p>
    <w:p w:rsidR="0066695B" w:rsidRPr="006E46B7" w:rsidRDefault="0066695B" w:rsidP="0066695B">
      <w:pPr>
        <w:ind w:firstLine="28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Чтобы по формуле </w:t>
      </w:r>
      <w:r w:rsidRPr="006E46B7">
        <w:rPr>
          <w:snapToGrid w:val="0"/>
          <w:szCs w:val="28"/>
          <w:lang w:val="en-US"/>
        </w:rPr>
        <w:sym w:font="Symbol" w:char="F067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8"/>
          <w:szCs w:val="28"/>
          <w:lang w:val="en-US"/>
        </w:rPr>
        <w:object w:dxaOrig="859" w:dyaOrig="760">
          <v:shape id="_x0000_i1060" type="#_x0000_t75" style="width:42.75pt;height:38.25pt" o:ole="" fillcolor="window">
            <v:imagedata r:id="rId73" o:title=""/>
          </v:shape>
          <o:OLEObject Type="Embed" ProgID="Equation.3" ShapeID="_x0000_i1060" DrawAspect="Content" ObjectID="_1470643332" r:id="rId74"/>
        </w:object>
      </w:r>
      <w:r w:rsidRPr="006E46B7">
        <w:rPr>
          <w:snapToGrid w:val="0"/>
          <w:szCs w:val="28"/>
        </w:rPr>
        <w:t xml:space="preserve">  получить </w:t>
      </w:r>
      <w:r w:rsidRPr="006E46B7">
        <w:rPr>
          <w:snapToGrid w:val="0"/>
          <w:szCs w:val="28"/>
        </w:rPr>
        <w:sym w:font="Symbol" w:char="F067"/>
      </w:r>
      <w:r w:rsidRPr="006E46B7">
        <w:rPr>
          <w:snapToGrid w:val="0"/>
          <w:szCs w:val="28"/>
        </w:rPr>
        <w:t>, совпадающее  с опытными значениями, надо принимать &lt;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</w:rPr>
        <w:t>&gt; значительно больше истинных, иными слов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ми, предполагать, что электрон проходит без  соударений с ионами решетки сотни междоузельных расстояний, что не согласуется  с теорией Друде-Лоренца. </w:t>
      </w:r>
    </w:p>
    <w:p w:rsidR="0066695B" w:rsidRPr="006E46B7" w:rsidRDefault="0066695B" w:rsidP="0066695B">
      <w:pPr>
        <w:ind w:firstLine="280"/>
        <w:rPr>
          <w:snapToGrid w:val="0"/>
          <w:szCs w:val="28"/>
        </w:rPr>
      </w:pPr>
      <w:r w:rsidRPr="006E46B7">
        <w:rPr>
          <w:snapToGrid w:val="0"/>
          <w:szCs w:val="28"/>
          <w:u w:val="single"/>
        </w:rPr>
        <w:t>Теплоемкость металлов</w:t>
      </w:r>
      <w:r w:rsidRPr="006E46B7">
        <w:rPr>
          <w:snapToGrid w:val="0"/>
          <w:szCs w:val="28"/>
        </w:rPr>
        <w:t>. Теплоемкость металла складывается из тепл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емкости его кристаллической решетки в теплоемкости электронного газа.  Поэтому атомная (т. е. рассчитанная на 1 моль) теплоемкость металла должна быть значительно большей, чем атомная теплоемкость диэлектр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ков, у которых нет свободных электронов. Со</w:t>
      </w:r>
      <w:r w:rsidRPr="006E46B7">
        <w:rPr>
          <w:snapToGrid w:val="0"/>
          <w:szCs w:val="28"/>
        </w:rPr>
        <w:softHyphen/>
        <w:t>гласно закону Дюлонга и Пти, теплоемкость одноатомного  кристалла равна З</w:t>
      </w:r>
      <w:r w:rsidRPr="006E46B7">
        <w:rPr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Учтем, что тепл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емкость одноатомного электронного газа равна 3/2</w:t>
      </w:r>
      <w:r w:rsidRPr="006E46B7">
        <w:rPr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>. Тогда атомная тепл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емкость мета</w:t>
      </w:r>
      <w:r w:rsidRPr="006E46B7">
        <w:rPr>
          <w:snapToGrid w:val="0"/>
          <w:szCs w:val="28"/>
        </w:rPr>
        <w:t>л</w:t>
      </w:r>
      <w:r w:rsidRPr="006E46B7">
        <w:rPr>
          <w:snapToGrid w:val="0"/>
          <w:szCs w:val="28"/>
        </w:rPr>
        <w:t>лов  должна быть близка к 4,5. Однако опыт доказывает, что она равна 3</w:t>
      </w:r>
      <w:r w:rsidRPr="006E46B7">
        <w:rPr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>, т. с. для металлов, так же как и для диэлектриков, хорошо выполняется закон Дюлонга и Пти. Следовательно, наличие электронов проводимости практ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чески не сказывается на значении теплоемкости, что не объясняется класс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</w:t>
      </w:r>
      <w:r w:rsidRPr="006E46B7">
        <w:rPr>
          <w:snapToGrid w:val="0"/>
          <w:szCs w:val="28"/>
        </w:rPr>
        <w:softHyphen/>
        <w:t>кой электронной теорией.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Указанные расхождения теории с опытом можно объяснить тем, что движение электронов в металлах подчиняется, не законам классической механики, а </w:t>
      </w:r>
      <w:r w:rsidRPr="006E46B7">
        <w:rPr>
          <w:snapToGrid w:val="0"/>
          <w:szCs w:val="28"/>
          <w:u w:val="single"/>
        </w:rPr>
        <w:t xml:space="preserve">законам </w:t>
      </w:r>
      <w:r w:rsidRPr="006E46B7">
        <w:rPr>
          <w:snapToGrid w:val="0"/>
          <w:szCs w:val="28"/>
        </w:rPr>
        <w:t>квантовой механики и, следовательно, поведение электронов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водимости надо описывать не статистикой Максвелла-Больцмана, а квант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вой статистикой.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Надо отметить, что  классическая электронная теория не утратила своего значения и до настоящего времени, так как во многих случаях ( например, при малой концентрации электронов проводимости и высокой температ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ре) она дает правильные качественные результаты и является по сравн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нию с квантовой теорией простой и наглядной.</w:t>
      </w:r>
    </w:p>
    <w:p w:rsidR="0066695B" w:rsidRPr="006E46B7" w:rsidRDefault="0066695B" w:rsidP="0066695B">
      <w:pPr>
        <w:rPr>
          <w:snapToGrid w:val="0"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15" w:name="_Toc199158785"/>
      <w:r w:rsidRPr="00444EDB">
        <w:rPr>
          <w:b/>
          <w:bCs/>
          <w:snapToGrid w:val="0"/>
        </w:rPr>
        <w:t xml:space="preserve">4.11.10  </w:t>
      </w:r>
      <w:r w:rsidRPr="00444EDB">
        <w:rPr>
          <w:b/>
          <w:bCs/>
        </w:rPr>
        <w:t>Работа выхода электронов из  металла</w:t>
      </w:r>
      <w:bookmarkEnd w:id="15"/>
      <w:r w:rsidRPr="00444EDB">
        <w:rPr>
          <w:b/>
          <w:bCs/>
        </w:rPr>
        <w:t xml:space="preserve"> </w:t>
      </w:r>
    </w:p>
    <w:p w:rsidR="0066695B" w:rsidRPr="006E46B7" w:rsidRDefault="0066695B" w:rsidP="0066695B">
      <w:pPr>
        <w:tabs>
          <w:tab w:val="left" w:pos="0"/>
        </w:tabs>
        <w:rPr>
          <w:snapToGrid w:val="0"/>
          <w:szCs w:val="28"/>
          <w:u w:val="single"/>
        </w:rPr>
      </w:pPr>
      <w:r w:rsidRPr="006E46B7">
        <w:rPr>
          <w:snapToGrid w:val="0"/>
          <w:szCs w:val="28"/>
        </w:rPr>
        <w:t>Как показывает опыт, свободные электроны при обычных температурах, практически не покидают металл. Следовательно, в поверхностном слое металла                     должно  быть задерживающее электрическое коле, препятствующее выходу электронов из металла в окружающий вакуум. Работа, которую нужно затратить для удаления электрона из металла  в вакуум, наз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 xml:space="preserve">вается работой </w:t>
      </w:r>
      <w:r w:rsidRPr="006E46B7">
        <w:rPr>
          <w:snapToGrid w:val="0"/>
          <w:szCs w:val="28"/>
          <w:u w:val="single"/>
        </w:rPr>
        <w:t>выхода.</w:t>
      </w:r>
    </w:p>
    <w:p w:rsidR="0066695B" w:rsidRPr="006E46B7" w:rsidRDefault="0066695B" w:rsidP="0066695B">
      <w:pPr>
        <w:tabs>
          <w:tab w:val="left" w:pos="0"/>
        </w:tabs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 Укажем две вероятные причины появления работы выхода:</w:t>
      </w:r>
    </w:p>
    <w:p w:rsidR="0066695B" w:rsidRPr="006E46B7" w:rsidRDefault="0066695B" w:rsidP="0066695B">
      <w:pPr>
        <w:numPr>
          <w:ilvl w:val="0"/>
          <w:numId w:val="36"/>
        </w:numPr>
        <w:rPr>
          <w:snapToGrid w:val="0"/>
          <w:szCs w:val="28"/>
        </w:rPr>
      </w:pPr>
      <w:r w:rsidRPr="006E46B7">
        <w:rPr>
          <w:snapToGrid w:val="0"/>
          <w:szCs w:val="28"/>
        </w:rPr>
        <w:t>Если электрон по какой-то причине удаляется из металла, то в том  ме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те которое  электрон покинул, возникает избыточный положительный заряд и электрон притягивается к индуцированному им самим полож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тельному заряду;.</w:t>
      </w:r>
    </w:p>
    <w:p w:rsidR="0066695B" w:rsidRPr="006E46B7" w:rsidRDefault="0066695B" w:rsidP="0066695B">
      <w:pPr>
        <w:numPr>
          <w:ilvl w:val="0"/>
          <w:numId w:val="36"/>
        </w:numPr>
        <w:rPr>
          <w:snapToGrid w:val="0"/>
          <w:szCs w:val="28"/>
        </w:rPr>
      </w:pPr>
      <w:r w:rsidRPr="006E46B7">
        <w:rPr>
          <w:snapToGrid w:val="0"/>
          <w:szCs w:val="28"/>
        </w:rPr>
        <w:t>Отдельные электроны, покидая метала, удаляются от него на рассто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ния  порядка  атомных и создают тем самым над поверхностью металла «электронное облако», плотность которого быстро убывает с рассто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нием. Это облако вместе с наружным слоем положительных ионов 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шетки </w:t>
      </w:r>
      <w:r w:rsidRPr="006E46B7">
        <w:rPr>
          <w:i/>
          <w:snapToGrid w:val="0"/>
          <w:szCs w:val="28"/>
        </w:rPr>
        <w:t>образует двойной электрический слой,</w:t>
      </w:r>
      <w:r w:rsidRPr="006E46B7">
        <w:rPr>
          <w:snapToGrid w:val="0"/>
          <w:szCs w:val="28"/>
        </w:rPr>
        <w:t xml:space="preserve"> поле которого подобно полю плоского конденсатора. Толщина этого слоя равна нескольким  межатомным расстояниям (10</w:t>
      </w:r>
      <w:r w:rsidRPr="006E46B7">
        <w:rPr>
          <w:snapToGrid w:val="0"/>
          <w:szCs w:val="28"/>
          <w:vertAlign w:val="superscript"/>
        </w:rPr>
        <w:t>-10</w:t>
      </w:r>
      <w:r w:rsidRPr="006E46B7">
        <w:rPr>
          <w:snapToGrid w:val="0"/>
          <w:szCs w:val="28"/>
        </w:rPr>
        <w:t>-10</w:t>
      </w:r>
      <w:r w:rsidRPr="006E46B7">
        <w:rPr>
          <w:snapToGrid w:val="0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9 м"/>
        </w:smartTagPr>
        <w:r w:rsidRPr="006E46B7">
          <w:rPr>
            <w:snapToGrid w:val="0"/>
            <w:szCs w:val="28"/>
            <w:vertAlign w:val="superscript"/>
          </w:rPr>
          <w:t>9</w:t>
        </w:r>
        <w:r w:rsidRPr="006E46B7">
          <w:rPr>
            <w:snapToGrid w:val="0"/>
            <w:szCs w:val="28"/>
          </w:rPr>
          <w:t xml:space="preserve"> м</w:t>
        </w:r>
      </w:smartTag>
      <w:r w:rsidRPr="006E46B7">
        <w:rPr>
          <w:snapToGrid w:val="0"/>
          <w:szCs w:val="28"/>
        </w:rPr>
        <w:t>). Он не создает электрическое поле  во внешнем пространстве, но препятствует выходу свободных электронов из металла.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электрон при вылете на металла должен преодолеть задерживающее его электрическое поле двойного слоя.  Разность потенци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лов </w:t>
      </w:r>
      <w:r w:rsidRPr="006E46B7">
        <w:rPr>
          <w:snapToGrid w:val="0"/>
          <w:szCs w:val="28"/>
        </w:rPr>
        <w:sym w:font="Symbol" w:char="F044"/>
      </w:r>
      <w:r w:rsidRPr="006E46B7">
        <w:rPr>
          <w:snapToGrid w:val="0"/>
          <w:szCs w:val="28"/>
        </w:rPr>
        <w:sym w:font="Symbol" w:char="F06A"/>
      </w:r>
      <w:r w:rsidRPr="006E46B7">
        <w:rPr>
          <w:snapToGrid w:val="0"/>
          <w:szCs w:val="28"/>
        </w:rPr>
        <w:t xml:space="preserve"> в этом слое называемая </w:t>
      </w:r>
      <w:r w:rsidRPr="006E46B7">
        <w:rPr>
          <w:snapToGrid w:val="0"/>
          <w:szCs w:val="28"/>
          <w:u w:val="single"/>
        </w:rPr>
        <w:t>поверхностным скачком потенциала</w:t>
      </w:r>
      <w:r w:rsidRPr="006E46B7">
        <w:rPr>
          <w:snapToGrid w:val="0"/>
          <w:szCs w:val="28"/>
        </w:rPr>
        <w:t>, определ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 xml:space="preserve">ется, работой выхода (А) электрона из металла: </w:t>
      </w:r>
      <w:r w:rsidRPr="006E46B7">
        <w:rPr>
          <w:snapToGrid w:val="0"/>
          <w:szCs w:val="28"/>
        </w:rPr>
        <w:sym w:font="Symbol" w:char="F044"/>
      </w:r>
      <w:r w:rsidRPr="006E46B7">
        <w:rPr>
          <w:snapToGrid w:val="0"/>
          <w:szCs w:val="28"/>
        </w:rPr>
        <w:sym w:font="Symbol" w:char="F06A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A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e</w:t>
      </w:r>
      <w:r w:rsidRPr="006E46B7">
        <w:rPr>
          <w:snapToGrid w:val="0"/>
          <w:szCs w:val="28"/>
        </w:rPr>
        <w:t>,</w:t>
      </w:r>
    </w:p>
    <w:p w:rsidR="0066695B" w:rsidRPr="006E46B7" w:rsidRDefault="0066695B" w:rsidP="0066695B">
      <w:pPr>
        <w:pStyle w:val="a3"/>
        <w:rPr>
          <w:szCs w:val="28"/>
        </w:rPr>
      </w:pPr>
      <w:r w:rsidRPr="006E46B7">
        <w:rPr>
          <w:szCs w:val="28"/>
        </w:rPr>
        <w:t>где е- заряд электрона. Так как вне двойного слоя электрическое поле 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сутствует, то потенциал среды равен нулю, а внутри металла потенциал положителен и равен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sym w:font="Symbol" w:char="F06A"/>
      </w:r>
      <w:r w:rsidRPr="006E46B7">
        <w:rPr>
          <w:szCs w:val="28"/>
        </w:rPr>
        <w:t>. Потенциальная энергия свободного электрона внутри металла равна -е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sym w:font="Symbol" w:char="F06A"/>
      </w:r>
      <w:r w:rsidRPr="006E46B7">
        <w:rPr>
          <w:szCs w:val="28"/>
        </w:rPr>
        <w:t xml:space="preserve"> и является относительно  вакуума отрицател</w:t>
      </w:r>
      <w:r w:rsidRPr="006E46B7">
        <w:rPr>
          <w:szCs w:val="28"/>
        </w:rPr>
        <w:t>ь</w:t>
      </w:r>
      <w:r w:rsidRPr="006E46B7">
        <w:rPr>
          <w:szCs w:val="28"/>
        </w:rPr>
        <w:t>ной. Исходя из этого можно считать, что весь объем  металла для электр</w:t>
      </w:r>
      <w:r w:rsidRPr="006E46B7">
        <w:rPr>
          <w:szCs w:val="28"/>
        </w:rPr>
        <w:t>о</w:t>
      </w:r>
      <w:r w:rsidRPr="006E46B7">
        <w:rPr>
          <w:szCs w:val="28"/>
        </w:rPr>
        <w:t>нов проводимости представляет потенциальную яму с плоским дном, гл</w:t>
      </w:r>
      <w:r w:rsidRPr="006E46B7">
        <w:rPr>
          <w:szCs w:val="28"/>
        </w:rPr>
        <w:t>у</w:t>
      </w:r>
      <w:r w:rsidRPr="006E46B7">
        <w:rPr>
          <w:szCs w:val="28"/>
        </w:rPr>
        <w:t>бина которой равна р</w:t>
      </w:r>
      <w:r w:rsidRPr="006E46B7">
        <w:rPr>
          <w:szCs w:val="28"/>
        </w:rPr>
        <w:t>а</w:t>
      </w:r>
      <w:r w:rsidRPr="006E46B7">
        <w:rPr>
          <w:szCs w:val="28"/>
        </w:rPr>
        <w:t>боте выхода А .</w:t>
      </w:r>
    </w:p>
    <w:p w:rsidR="0066695B" w:rsidRPr="006E46B7" w:rsidRDefault="0066695B" w:rsidP="0066695B">
      <w:pPr>
        <w:tabs>
          <w:tab w:val="left" w:pos="284"/>
        </w:tabs>
        <w:rPr>
          <w:snapToGrid w:val="0"/>
          <w:szCs w:val="28"/>
        </w:rPr>
      </w:pPr>
      <w:r w:rsidRPr="006E46B7">
        <w:rPr>
          <w:snapToGrid w:val="0"/>
          <w:szCs w:val="28"/>
        </w:rPr>
        <w:t>Работа выхода выражается в электрон вольтах (эВ): 1 эВ равен работе, совершаемой силами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ля при  перемещении элементарного электрического заряда (заряда равного заряду электрона) при прохождении им разности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тен-циалов в 1 В. Так как заряд электрона равен  1,6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-19</w:t>
      </w:r>
      <w:r w:rsidRPr="006E46B7">
        <w:rPr>
          <w:snapToGrid w:val="0"/>
          <w:szCs w:val="28"/>
        </w:rPr>
        <w:t xml:space="preserve"> Кл, то1 эВ = 1,6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-19</w:t>
      </w:r>
      <w:r w:rsidRPr="006E46B7">
        <w:rPr>
          <w:snapToGrid w:val="0"/>
          <w:szCs w:val="28"/>
        </w:rPr>
        <w:t xml:space="preserve"> Дж.   </w:t>
      </w:r>
    </w:p>
    <w:p w:rsidR="0066695B" w:rsidRPr="006E46B7" w:rsidRDefault="0066695B" w:rsidP="0066695B">
      <w:pPr>
        <w:ind w:firstLine="280"/>
        <w:rPr>
          <w:snapToGrid w:val="0"/>
          <w:szCs w:val="28"/>
        </w:rPr>
      </w:pPr>
      <w:r w:rsidRPr="006E46B7">
        <w:rPr>
          <w:snapToGrid w:val="0"/>
          <w:szCs w:val="28"/>
        </w:rPr>
        <w:t>Работа выхода зависят от химической природы металлов и от чистоты их поверх</w:t>
      </w:r>
      <w:r w:rsidRPr="006E46B7">
        <w:rPr>
          <w:snapToGrid w:val="0"/>
          <w:szCs w:val="28"/>
        </w:rPr>
        <w:softHyphen/>
        <w:t>ности и колеблется в пределах нескольких электрон-вольт (н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пример, у калия А =2,2 эВ, у платины А= 6,3 эВ). Подобрав определенным образом покрытие поверх</w:t>
      </w:r>
      <w:r w:rsidRPr="006E46B7">
        <w:rPr>
          <w:snapToGrid w:val="0"/>
          <w:szCs w:val="28"/>
        </w:rPr>
        <w:softHyphen/>
        <w:t xml:space="preserve">ности, можно значительно уменьшить работу выхода. Например, если навести на поверхность вольфрама (А= 4,5 эВ) слой оксида щелочноземельного металла (Са, </w:t>
      </w:r>
      <w:r w:rsidRPr="006E46B7">
        <w:rPr>
          <w:snapToGrid w:val="0"/>
          <w:szCs w:val="28"/>
          <w:lang w:val="en-US"/>
        </w:rPr>
        <w:t>Sr</w:t>
      </w:r>
      <w:r w:rsidRPr="006E46B7">
        <w:rPr>
          <w:snapToGrid w:val="0"/>
          <w:szCs w:val="28"/>
        </w:rPr>
        <w:t xml:space="preserve">, Ва), то работа выхода снижается до 2 эВ.   </w:t>
      </w:r>
    </w:p>
    <w:p w:rsidR="0066695B" w:rsidRDefault="0066695B" w:rsidP="0066695B">
      <w:pPr>
        <w:pStyle w:val="3"/>
        <w:numPr>
          <w:ilvl w:val="0"/>
          <w:numId w:val="0"/>
        </w:numPr>
        <w:rPr>
          <w:snapToGrid w:val="0"/>
          <w:szCs w:val="28"/>
        </w:rPr>
      </w:pPr>
    </w:p>
    <w:p w:rsidR="0066695B" w:rsidRPr="00454D65" w:rsidRDefault="0066695B" w:rsidP="0066695B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16" w:name="_Toc199158786"/>
      <w:r w:rsidRPr="00454D65">
        <w:rPr>
          <w:b/>
          <w:bCs/>
        </w:rPr>
        <w:t>4.11.11</w:t>
      </w:r>
      <w:r w:rsidRPr="00454D65">
        <w:rPr>
          <w:b/>
          <w:bCs/>
          <w:szCs w:val="28"/>
        </w:rPr>
        <w:t xml:space="preserve"> Эм</w:t>
      </w:r>
      <w:r w:rsidRPr="00454D65">
        <w:rPr>
          <w:b/>
          <w:bCs/>
        </w:rPr>
        <w:t>иссионные явления и их проявл</w:t>
      </w:r>
      <w:r w:rsidRPr="00454D65">
        <w:rPr>
          <w:b/>
          <w:bCs/>
        </w:rPr>
        <w:t>е</w:t>
      </w:r>
      <w:r w:rsidRPr="00454D65">
        <w:rPr>
          <w:b/>
          <w:bCs/>
        </w:rPr>
        <w:t>ния</w:t>
      </w:r>
      <w:bookmarkEnd w:id="16"/>
    </w:p>
    <w:p w:rsidR="0066695B" w:rsidRPr="006E46B7" w:rsidRDefault="0066695B" w:rsidP="0066695B">
      <w:pPr>
        <w:ind w:firstLine="280"/>
        <w:rPr>
          <w:snapToGrid w:val="0"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449580</wp:posOffset>
            </wp:positionV>
            <wp:extent cx="1884680" cy="1399540"/>
            <wp:effectExtent l="19050" t="0" r="127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680" cy="1399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Если сообщить электронам в металлах энергию, необходимую два пр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одоления рабо</w:t>
      </w:r>
      <w:r w:rsidRPr="006E46B7">
        <w:rPr>
          <w:snapToGrid w:val="0"/>
          <w:szCs w:val="28"/>
        </w:rPr>
        <w:softHyphen/>
        <w:t>ты выхода, то часть электронов может покинуть металл, в результате чего наблюдает</w:t>
      </w:r>
      <w:r w:rsidRPr="006E46B7">
        <w:rPr>
          <w:snapToGrid w:val="0"/>
          <w:szCs w:val="28"/>
        </w:rPr>
        <w:softHyphen/>
        <w:t>ся явление испускания электронов, или 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 xml:space="preserve">тронная эмиссия. В зависимости от способа сообщения электронам энергии различают </w:t>
      </w:r>
      <w:r w:rsidRPr="006E46B7">
        <w:rPr>
          <w:snapToGrid w:val="0"/>
          <w:szCs w:val="28"/>
        </w:rPr>
        <w:lastRenderedPageBreak/>
        <w:t>термоэлектронную, фотоэлектронную, вто</w:t>
      </w:r>
      <w:r w:rsidRPr="006E46B7">
        <w:rPr>
          <w:snapToGrid w:val="0"/>
          <w:szCs w:val="28"/>
        </w:rPr>
        <w:softHyphen/>
        <w:t>ричную электронную и  авт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электронную эмиссии.     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>
        <w:rPr>
          <w:noProof/>
          <w:szCs w:val="28"/>
        </w:rPr>
        <w:pict>
          <v:shape id="_x0000_s1035" type="#_x0000_t202" style="position:absolute;left:0;text-align:left;margin-left:297pt;margin-top:167.65pt;width:153pt;height:27pt;z-index:-251646976" wrapcoords="-106 0 -106 21000 21600 21000 21600 0 -106 0" stroked="f">
            <v:textbox>
              <w:txbxContent>
                <w:p w:rsidR="0066695B" w:rsidRDefault="0066695B" w:rsidP="0066695B">
                  <w:pPr>
                    <w:ind w:firstLine="708"/>
                  </w:pPr>
                  <w:r>
                    <w:t>Рисунок 12</w:t>
                  </w:r>
                </w:p>
                <w:p w:rsidR="0066695B" w:rsidRDefault="0066695B" w:rsidP="0066695B"/>
              </w:txbxContent>
            </v:textbox>
            <w10:wrap type="tight"/>
          </v:shape>
        </w:pict>
      </w:r>
      <w:r>
        <w:rPr>
          <w:noProof/>
          <w:szCs w:val="28"/>
        </w:rPr>
        <w:pict>
          <v:shape id="_x0000_s1034" type="#_x0000_t202" style="position:absolute;left:0;text-align:left;margin-left:297pt;margin-top:23.65pt;width:171pt;height:27pt;z-index:-251648000" wrapcoords="-95 0 -95 21000 21600 21000 21600 0 -95 0" stroked="f">
            <v:textbox>
              <w:txbxContent>
                <w:p w:rsidR="0066695B" w:rsidRDefault="0066695B" w:rsidP="0066695B">
                  <w:pPr>
                    <w:ind w:firstLine="708"/>
                  </w:pPr>
                  <w:r>
                    <w:t>Рисунок 11</w:t>
                  </w:r>
                </w:p>
                <w:p w:rsidR="0066695B" w:rsidRDefault="0066695B" w:rsidP="0066695B"/>
              </w:txbxContent>
            </v:textbox>
            <w10:wrap type="tight"/>
          </v:shape>
        </w:pict>
      </w:r>
      <w:r>
        <w:rPr>
          <w:noProof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871855</wp:posOffset>
            </wp:positionV>
            <wp:extent cx="1829435" cy="1124585"/>
            <wp:effectExtent l="1905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435" cy="1124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1. Термоэлектронная эмиссия - это испуск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ние электронов нагретыми металлами. Концентрация свободных электронов в металлах до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таточно высока, поэтому даже при средних температурах вследствие распределения 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тронов по скоростям (по энерги</w:t>
      </w:r>
      <w:r w:rsidRPr="006E46B7">
        <w:rPr>
          <w:snapToGrid w:val="0"/>
          <w:szCs w:val="28"/>
        </w:rPr>
        <w:softHyphen/>
        <w:t>ям) некоторые электроны обладают энергией, достаточной дня преодоления потенци</w:t>
      </w:r>
      <w:r w:rsidRPr="006E46B7">
        <w:rPr>
          <w:snapToGrid w:val="0"/>
          <w:szCs w:val="28"/>
        </w:rPr>
        <w:softHyphen/>
        <w:t>ального барьера на гран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це металла. С повышением температуры число электронов, кинетическая энергия теплового движения которых больше работы выхода, ра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тет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и явление термоэлектронной эмиссии становится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метным.</w:t>
      </w:r>
    </w:p>
    <w:p w:rsidR="0066695B" w:rsidRPr="006E46B7" w:rsidRDefault="0066695B" w:rsidP="0066695B">
      <w:pPr>
        <w:ind w:firstLine="280"/>
        <w:rPr>
          <w:i/>
          <w:snapToGrid w:val="0"/>
          <w:szCs w:val="28"/>
        </w:rPr>
      </w:pPr>
      <w:r w:rsidRPr="006E46B7">
        <w:rPr>
          <w:snapToGrid w:val="0"/>
          <w:szCs w:val="28"/>
        </w:rPr>
        <w:t>Исследование закономерностей термоэлектронной эмиссии можно провести с по</w:t>
      </w:r>
      <w:r w:rsidRPr="006E46B7">
        <w:rPr>
          <w:snapToGrid w:val="0"/>
          <w:szCs w:val="28"/>
        </w:rPr>
        <w:softHyphen/>
        <w:t>мощью простейшей двух электродной лампы - вакуумного диода, представляющего собой откачанный баллон, содержащий два электр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да: катод К и анод </w:t>
      </w:r>
      <w:r w:rsidRPr="006E46B7">
        <w:rPr>
          <w:i/>
          <w:snapToGrid w:val="0"/>
          <w:szCs w:val="28"/>
        </w:rPr>
        <w:t>А.</w:t>
      </w:r>
      <w:r w:rsidRPr="006E46B7">
        <w:rPr>
          <w:snapToGrid w:val="0"/>
          <w:szCs w:val="28"/>
        </w:rPr>
        <w:t xml:space="preserve"> В простейшем случае катодом служит нить из тугоплавкого металла (например, вольфрама), накали</w:t>
      </w:r>
      <w:r w:rsidRPr="006E46B7">
        <w:rPr>
          <w:snapToGrid w:val="0"/>
          <w:szCs w:val="28"/>
        </w:rPr>
        <w:softHyphen/>
        <w:t>ваемая электрическим током. Анод чаще всего имеет форму металлического цилиндра, окружающего катод. Е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ли диод включить в цепь, как это показано на рис., то при  накаливании катода и подаче на анод положительного напряжения (относительно  катода) в анодной цепи диода возникает ток. Если поменять полярность батареи </w:t>
      </w:r>
      <w:r w:rsidRPr="006E46B7">
        <w:rPr>
          <w:szCs w:val="28"/>
        </w:rPr>
        <w:t>Б</w:t>
      </w:r>
      <w:r w:rsidRPr="006E46B7">
        <w:rPr>
          <w:szCs w:val="28"/>
          <w:vertAlign w:val="subscript"/>
        </w:rPr>
        <w:t>а</w:t>
      </w:r>
      <w:r w:rsidRPr="006E46B7">
        <w:rPr>
          <w:snapToGrid w:val="0"/>
          <w:szCs w:val="28"/>
        </w:rPr>
        <w:t>, то ток прекращается, как бы сильно катод ни накаливали. Следовательно, катод испускает отрицательные ча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тицы - электроны. 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Если поддерживать температуру накаленного катода постоянной и снять зависимость анодного тока 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</w:rPr>
        <w:t xml:space="preserve">, от анодного напряжения 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  <w:vertAlign w:val="subscript"/>
          <w:lang w:val="en-US"/>
        </w:rPr>
        <w:t>a</w:t>
      </w:r>
      <w:r w:rsidRPr="006E46B7">
        <w:rPr>
          <w:snapToGrid w:val="0"/>
          <w:szCs w:val="28"/>
        </w:rPr>
        <w:t xml:space="preserve"> -вольтамперную характеристику  (рис.   ), то оказывается, что она не является линейной, т. с. для вакуумного диода закон Ома не выполняется. Зависимость термоэлектронного тока от анодного напряжения в области малых положительных зн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чений 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</w:rPr>
        <w:t xml:space="preserve"> описывается законом трех вторых (установлен русским физиком С. А. Богуславским (1883—1923) и американским физиком Ле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гмюром (1881-1957): 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BU</w:t>
      </w:r>
      <w:r w:rsidRPr="006E46B7">
        <w:rPr>
          <w:snapToGrid w:val="0"/>
          <w:szCs w:val="28"/>
          <w:vertAlign w:val="superscript"/>
        </w:rPr>
        <w:t xml:space="preserve">3/2 </w:t>
      </w:r>
      <w:r w:rsidRPr="006E46B7">
        <w:rPr>
          <w:snapToGrid w:val="0"/>
          <w:szCs w:val="28"/>
        </w:rPr>
        <w:t xml:space="preserve">,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i/>
          <w:snapToGrid w:val="0"/>
          <w:szCs w:val="28"/>
        </w:rPr>
        <w:t>В —</w:t>
      </w:r>
      <w:r w:rsidRPr="006E46B7">
        <w:rPr>
          <w:snapToGrid w:val="0"/>
          <w:szCs w:val="28"/>
        </w:rPr>
        <w:t xml:space="preserve"> коэффициент, зависящий от формы и размеров электродов, а та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же их взаимного расположения.</w:t>
      </w:r>
    </w:p>
    <w:p w:rsidR="0066695B" w:rsidRPr="006E46B7" w:rsidRDefault="0066695B" w:rsidP="0066695B">
      <w:pPr>
        <w:pStyle w:val="af"/>
        <w:rPr>
          <w:szCs w:val="28"/>
        </w:rPr>
      </w:pPr>
      <w:r w:rsidRPr="006E46B7">
        <w:rPr>
          <w:szCs w:val="28"/>
        </w:rPr>
        <w:t>При увеличении анодного напряжения ток возрастает до некоторого макс</w:t>
      </w:r>
      <w:r w:rsidRPr="006E46B7">
        <w:rPr>
          <w:szCs w:val="28"/>
        </w:rPr>
        <w:t>и</w:t>
      </w:r>
      <w:r w:rsidRPr="006E46B7">
        <w:rPr>
          <w:szCs w:val="28"/>
        </w:rPr>
        <w:t>маль</w:t>
      </w:r>
      <w:r w:rsidRPr="006E46B7">
        <w:rPr>
          <w:szCs w:val="28"/>
        </w:rPr>
        <w:softHyphen/>
        <w:t xml:space="preserve">ного значения </w:t>
      </w:r>
      <w:r w:rsidRPr="006E46B7">
        <w:rPr>
          <w:szCs w:val="28"/>
          <w:lang w:val="en-US"/>
        </w:rPr>
        <w:t>I</w:t>
      </w:r>
      <w:r w:rsidRPr="006E46B7">
        <w:rPr>
          <w:szCs w:val="28"/>
          <w:vertAlign w:val="subscript"/>
          <w:lang w:val="en-US"/>
        </w:rPr>
        <w:t>max</w:t>
      </w:r>
      <w:r w:rsidRPr="006E46B7">
        <w:rPr>
          <w:szCs w:val="28"/>
        </w:rPr>
        <w:t>, называемого током насыщения. Это означает, что почти все электро</w:t>
      </w:r>
      <w:r w:rsidRPr="006E46B7">
        <w:rPr>
          <w:szCs w:val="28"/>
        </w:rPr>
        <w:softHyphen/>
        <w:t>ны, покидающие катод, достигают анода, поэтому дальнейшее ув</w:t>
      </w:r>
      <w:r w:rsidRPr="006E46B7">
        <w:rPr>
          <w:szCs w:val="28"/>
        </w:rPr>
        <w:t>е</w:t>
      </w:r>
      <w:r w:rsidRPr="006E46B7">
        <w:rPr>
          <w:szCs w:val="28"/>
        </w:rPr>
        <w:t>личение напряжен</w:t>
      </w:r>
      <w:r w:rsidRPr="006E46B7">
        <w:rPr>
          <w:szCs w:val="28"/>
        </w:rPr>
        <w:softHyphen/>
        <w:t>ности поля не может привести к увеличению термоэлектронного тока. Следовательно, плотность тока насыщения характеризует эмиссио</w:t>
      </w:r>
      <w:r w:rsidRPr="006E46B7">
        <w:rPr>
          <w:szCs w:val="28"/>
        </w:rPr>
        <w:t>н</w:t>
      </w:r>
      <w:r w:rsidRPr="006E46B7">
        <w:rPr>
          <w:szCs w:val="28"/>
        </w:rPr>
        <w:t>ную способность материала катода.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>Плотность тока насыщения определяется формулой Ричардсона-Дешмана, выве</w:t>
      </w:r>
      <w:r w:rsidRPr="006E46B7">
        <w:rPr>
          <w:snapToGrid w:val="0"/>
          <w:szCs w:val="28"/>
        </w:rPr>
        <w:softHyphen/>
        <w:t>денной теоретически на основе квантовой статистики:</w:t>
      </w:r>
    </w:p>
    <w:p w:rsidR="0066695B" w:rsidRPr="006E46B7" w:rsidRDefault="0066695B" w:rsidP="0066695B">
      <w:pPr>
        <w:spacing w:before="140"/>
        <w:rPr>
          <w:snapToGrid w:val="0"/>
          <w:szCs w:val="28"/>
        </w:rPr>
      </w:pPr>
      <w:r w:rsidRPr="006E46B7">
        <w:rPr>
          <w:snapToGrid w:val="0"/>
          <w:szCs w:val="28"/>
          <w:lang w:val="en-US"/>
        </w:rPr>
        <w:t>J</w:t>
      </w:r>
      <w:r w:rsidRPr="006E46B7">
        <w:rPr>
          <w:snapToGrid w:val="0"/>
          <w:szCs w:val="28"/>
          <w:vertAlign w:val="subscript"/>
        </w:rPr>
        <w:t>нас</w:t>
      </w:r>
      <w:r w:rsidRPr="006E46B7">
        <w:rPr>
          <w:snapToGrid w:val="0"/>
          <w:szCs w:val="28"/>
        </w:rPr>
        <w:t xml:space="preserve"> = СТ</w:t>
      </w:r>
      <w:r w:rsidRPr="006E46B7">
        <w:rPr>
          <w:snapToGrid w:val="0"/>
          <w:szCs w:val="28"/>
          <w:vertAlign w:val="superscript"/>
        </w:rPr>
        <w:t>2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  <w:vertAlign w:val="superscript"/>
        </w:rPr>
        <w:t>-</w:t>
      </w:r>
      <w:r w:rsidRPr="006E46B7">
        <w:rPr>
          <w:snapToGrid w:val="0"/>
          <w:szCs w:val="28"/>
          <w:vertAlign w:val="superscript"/>
          <w:lang w:val="en-US"/>
        </w:rPr>
        <w:t>A</w:t>
      </w:r>
      <w:r w:rsidRPr="006E46B7">
        <w:rPr>
          <w:snapToGrid w:val="0"/>
          <w:szCs w:val="28"/>
          <w:vertAlign w:val="superscript"/>
        </w:rPr>
        <w:t>/(</w:t>
      </w:r>
      <w:r w:rsidRPr="006E46B7">
        <w:rPr>
          <w:snapToGrid w:val="0"/>
          <w:szCs w:val="28"/>
          <w:vertAlign w:val="superscript"/>
          <w:lang w:val="en-US"/>
        </w:rPr>
        <w:t>kT</w:t>
      </w:r>
      <w:r w:rsidRPr="006E46B7">
        <w:rPr>
          <w:snapToGrid w:val="0"/>
          <w:szCs w:val="28"/>
          <w:vertAlign w:val="superscript"/>
        </w:rPr>
        <w:t>)</w:t>
      </w:r>
      <w:r w:rsidRPr="006E46B7">
        <w:rPr>
          <w:snapToGrid w:val="0"/>
          <w:szCs w:val="28"/>
        </w:rPr>
        <w:t>,</w:t>
      </w:r>
    </w:p>
    <w:p w:rsidR="0066695B" w:rsidRPr="006E46B7" w:rsidRDefault="0066695B" w:rsidP="0066695B">
      <w:pPr>
        <w:spacing w:before="8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i/>
          <w:snapToGrid w:val="0"/>
          <w:szCs w:val="28"/>
        </w:rPr>
        <w:t>А —</w:t>
      </w:r>
      <w:r w:rsidRPr="006E46B7">
        <w:rPr>
          <w:snapToGrid w:val="0"/>
          <w:szCs w:val="28"/>
        </w:rPr>
        <w:t xml:space="preserve"> работа выхода электронов из катода, </w:t>
      </w:r>
      <w:r w:rsidRPr="006E46B7">
        <w:rPr>
          <w:i/>
          <w:snapToGrid w:val="0"/>
          <w:szCs w:val="28"/>
        </w:rPr>
        <w:t>Т—</w:t>
      </w:r>
      <w:r w:rsidRPr="006E46B7">
        <w:rPr>
          <w:snapToGrid w:val="0"/>
          <w:szCs w:val="28"/>
        </w:rPr>
        <w:t xml:space="preserve"> термодинамическая те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</w:rPr>
        <w:t>пература, С— постоянная, теоретически одинаковая для всех металлов (это не подтверждается экспериментом, что, по-видимому, объясняется поверхностными эффектами). Умень</w:t>
      </w:r>
      <w:r w:rsidRPr="006E46B7">
        <w:rPr>
          <w:snapToGrid w:val="0"/>
          <w:szCs w:val="28"/>
        </w:rPr>
        <w:softHyphen/>
        <w:t>шение работы выхода приводит к резкому увеличению плотности тока насыщения. Поэтому применяются окси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ные катоды (например, никель, покрытый оксидом щелочноземельного 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талла), работа выхода которых равна 1—1,5 эВ.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На рис.  представлены вольтамперные характеристики для двух темп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ратур катода: Т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и Т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причем  Т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С повышением температуры катода испускание электронов с катода интенсивнее, при этом увеличивается и ток </w:t>
      </w:r>
      <w:r w:rsidRPr="006E46B7">
        <w:rPr>
          <w:snapToGrid w:val="0"/>
          <w:szCs w:val="28"/>
          <w:u w:val="single"/>
        </w:rPr>
        <w:t>насыщения.</w:t>
      </w:r>
      <w:r w:rsidRPr="006E46B7">
        <w:rPr>
          <w:snapToGrid w:val="0"/>
          <w:szCs w:val="28"/>
        </w:rPr>
        <w:t xml:space="preserve"> При </w:t>
      </w:r>
      <w:r w:rsidRPr="006E46B7">
        <w:rPr>
          <w:snapToGrid w:val="0"/>
          <w:szCs w:val="28"/>
          <w:lang w:val="en-US"/>
        </w:rPr>
        <w:t>U</w:t>
      </w:r>
      <w:r w:rsidRPr="006E46B7">
        <w:rPr>
          <w:snapToGrid w:val="0"/>
          <w:szCs w:val="28"/>
          <w:vertAlign w:val="subscript"/>
          <w:lang w:val="en-US"/>
        </w:rPr>
        <w:t>a</w:t>
      </w:r>
      <w:r w:rsidRPr="006E46B7">
        <w:rPr>
          <w:snapToGrid w:val="0"/>
          <w:szCs w:val="28"/>
        </w:rPr>
        <w:t xml:space="preserve"> = 0 наблюдается анодный ток, т. е. некоторые электроны, эмитируемые катодом, облада</w:t>
      </w:r>
      <w:r w:rsidRPr="006E46B7">
        <w:rPr>
          <w:snapToGrid w:val="0"/>
          <w:szCs w:val="28"/>
        </w:rPr>
        <w:softHyphen/>
        <w:t>ют энергией, достаточной для преодоления работы выхода и достижения анода без приложения электр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ческого поля.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Явление термоэлектронной эмиссии используется в приборах, в кот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рых необ</w:t>
      </w:r>
      <w:r w:rsidRPr="006E46B7">
        <w:rPr>
          <w:snapToGrid w:val="0"/>
          <w:szCs w:val="28"/>
        </w:rPr>
        <w:softHyphen/>
        <w:t>ходимо получить поток электронов в вакууме, например в 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тронных лампах, рентгеновских трубках, электронных микроскопах и т. д. Электронные лампы широко применяются в электро- и радиотехнике, а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>томатике и телемеханике для выпрямления переменных токов, усиления электрических сигналов и переменных токов, генерирова</w:t>
      </w:r>
      <w:r w:rsidRPr="006E46B7">
        <w:rPr>
          <w:snapToGrid w:val="0"/>
          <w:szCs w:val="28"/>
        </w:rPr>
        <w:softHyphen/>
        <w:t>ния электрома</w:t>
      </w:r>
      <w:r w:rsidRPr="006E46B7">
        <w:rPr>
          <w:snapToGrid w:val="0"/>
          <w:szCs w:val="28"/>
        </w:rPr>
        <w:t>г</w:t>
      </w:r>
      <w:r w:rsidRPr="006E46B7">
        <w:rPr>
          <w:snapToGrid w:val="0"/>
          <w:szCs w:val="28"/>
        </w:rPr>
        <w:t>нитных колебаний и т. д.  В зависимости от назначения в лампах испол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зуются дополнительные управляющие электроды. '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2. Фотоэлектронная эмиссия — это эмиссия электронов из металла под действием света, а также коротковолнового электромагнитного излучения (например, рентгеновс</w:t>
      </w:r>
      <w:r w:rsidRPr="006E46B7">
        <w:rPr>
          <w:snapToGrid w:val="0"/>
          <w:szCs w:val="28"/>
        </w:rPr>
        <w:softHyphen/>
        <w:t>кого). Основные закономерности этого явления б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дут разобраны при рассмотрении фотоэлектрического эффекта.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3. Вторичная электронная </w:t>
      </w:r>
      <w:r w:rsidRPr="006E46B7">
        <w:rPr>
          <w:snapToGrid w:val="0"/>
          <w:szCs w:val="28"/>
          <w:u w:val="single"/>
        </w:rPr>
        <w:t>эмиссия</w:t>
      </w:r>
      <w:r w:rsidRPr="006E46B7">
        <w:rPr>
          <w:snapToGrid w:val="0"/>
          <w:szCs w:val="28"/>
        </w:rPr>
        <w:t xml:space="preserve"> — это испускание электронов поверхностью ме</w:t>
      </w:r>
      <w:r w:rsidRPr="006E46B7">
        <w:rPr>
          <w:snapToGrid w:val="0"/>
          <w:szCs w:val="28"/>
        </w:rPr>
        <w:softHyphen/>
        <w:t>таллов, полупроводников или диэлектриков при бомбард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ровке их пучком электронов. Вторичный электронный поток состоят из электронов, отраженных поверхностью (упруго и не упруго отраженные электроны), и «истинно» вторичных электронов — эле</w:t>
      </w:r>
      <w:r w:rsidRPr="006E46B7">
        <w:rPr>
          <w:snapToGrid w:val="0"/>
          <w:szCs w:val="28"/>
        </w:rPr>
        <w:softHyphen/>
        <w:t>ктронов, выбитых из металла, полупроводника или диэле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трика первичными электро</w:t>
      </w:r>
      <w:r w:rsidRPr="006E46B7">
        <w:rPr>
          <w:snapToGrid w:val="0"/>
          <w:szCs w:val="28"/>
        </w:rPr>
        <w:softHyphen/>
        <w:t>нами.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Отношение числа вторичных электронов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к числу первичных 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в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 xml:space="preserve">звавших эмиссию, называется коэффициентом вторичной электронной эмиссии </w:t>
      </w:r>
      <w:r w:rsidRPr="006E46B7">
        <w:rPr>
          <w:snapToGrid w:val="0"/>
          <w:szCs w:val="28"/>
        </w:rPr>
        <w:sym w:font="Symbol" w:char="F064"/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.</w:t>
      </w:r>
    </w:p>
    <w:p w:rsidR="0066695B" w:rsidRPr="006E46B7" w:rsidRDefault="0066695B" w:rsidP="0066695B">
      <w:pPr>
        <w:pStyle w:val="24"/>
        <w:rPr>
          <w:sz w:val="28"/>
          <w:szCs w:val="28"/>
        </w:rPr>
      </w:pPr>
      <w:r w:rsidRPr="006E46B7">
        <w:rPr>
          <w:sz w:val="28"/>
          <w:szCs w:val="28"/>
        </w:rPr>
        <w:t xml:space="preserve">Коэффициент </w:t>
      </w:r>
      <w:r w:rsidRPr="006E46B7">
        <w:rPr>
          <w:sz w:val="28"/>
          <w:szCs w:val="28"/>
        </w:rPr>
        <w:sym w:font="Symbol" w:char="F064"/>
      </w:r>
      <w:r w:rsidRPr="006E46B7">
        <w:rPr>
          <w:sz w:val="28"/>
          <w:szCs w:val="28"/>
        </w:rPr>
        <w:t xml:space="preserve"> зависит от природы материала поверхности, энергии бомбардирующих частиц и их угла падения на поверхность. У полупр</w:t>
      </w:r>
      <w:r w:rsidRPr="006E46B7">
        <w:rPr>
          <w:sz w:val="28"/>
          <w:szCs w:val="28"/>
        </w:rPr>
        <w:t>о</w:t>
      </w:r>
      <w:r w:rsidRPr="006E46B7">
        <w:rPr>
          <w:sz w:val="28"/>
          <w:szCs w:val="28"/>
        </w:rPr>
        <w:t xml:space="preserve">водников и диэлектриков </w:t>
      </w:r>
      <w:r w:rsidRPr="006E46B7">
        <w:rPr>
          <w:sz w:val="28"/>
          <w:szCs w:val="28"/>
        </w:rPr>
        <w:sym w:font="Symbol" w:char="F064"/>
      </w:r>
      <w:r w:rsidRPr="006E46B7">
        <w:rPr>
          <w:sz w:val="28"/>
          <w:szCs w:val="28"/>
        </w:rPr>
        <w:t xml:space="preserve"> боль</w:t>
      </w:r>
      <w:r w:rsidRPr="006E46B7">
        <w:rPr>
          <w:sz w:val="28"/>
          <w:szCs w:val="28"/>
        </w:rPr>
        <w:softHyphen/>
        <w:t>ше, чем у металлов. Это объясняется тем, что в металлах, где концентрация электронов проводимости велика, вторичные электр</w:t>
      </w:r>
      <w:r w:rsidRPr="006E46B7">
        <w:rPr>
          <w:sz w:val="28"/>
          <w:szCs w:val="28"/>
        </w:rPr>
        <w:t>о</w:t>
      </w:r>
      <w:r w:rsidRPr="006E46B7">
        <w:rPr>
          <w:sz w:val="28"/>
          <w:szCs w:val="28"/>
        </w:rPr>
        <w:t xml:space="preserve">ны, часто сталкиваясь с ними, теряют свою энергию и не </w:t>
      </w:r>
      <w:r w:rsidRPr="006E46B7">
        <w:rPr>
          <w:sz w:val="28"/>
          <w:szCs w:val="28"/>
        </w:rPr>
        <w:lastRenderedPageBreak/>
        <w:t>могут выйти из металла. В полупроводниках и диэлектриках же из-за м</w:t>
      </w:r>
      <w:r w:rsidRPr="006E46B7">
        <w:rPr>
          <w:sz w:val="28"/>
          <w:szCs w:val="28"/>
        </w:rPr>
        <w:t>а</w:t>
      </w:r>
      <w:r w:rsidRPr="006E46B7">
        <w:rPr>
          <w:sz w:val="28"/>
          <w:szCs w:val="28"/>
        </w:rPr>
        <w:t>лой концентрации электронов проводимости столкновение электронов проводимости с ними происходит гораздо реже и вероятность выхода вт</w:t>
      </w:r>
      <w:r w:rsidRPr="006E46B7">
        <w:rPr>
          <w:sz w:val="28"/>
          <w:szCs w:val="28"/>
        </w:rPr>
        <w:t>о</w:t>
      </w:r>
      <w:r w:rsidRPr="006E46B7">
        <w:rPr>
          <w:sz w:val="28"/>
          <w:szCs w:val="28"/>
        </w:rPr>
        <w:t>ричных электронов из эмиттера  возрастает в несколько раз.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Явление вторичной электронной эмиссии используется в фотоэлектронных умножителях (ФЭУ), применяемых для усиления слабых электрических 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ков. </w:t>
      </w:r>
    </w:p>
    <w:p w:rsidR="0066695B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Автоэлектронная  </w:t>
      </w:r>
      <w:r w:rsidRPr="006E46B7">
        <w:rPr>
          <w:snapToGrid w:val="0"/>
          <w:szCs w:val="28"/>
          <w:u w:val="single"/>
        </w:rPr>
        <w:t>эмиссия</w:t>
      </w:r>
      <w:r w:rsidRPr="006E46B7">
        <w:rPr>
          <w:snapToGrid w:val="0"/>
          <w:szCs w:val="28"/>
        </w:rPr>
        <w:t xml:space="preserve"> — это эмиссия электронов с поверхности металлов под действием сильного внешнего электрического поля. Эти </w:t>
      </w:r>
      <w:r w:rsidRPr="006E46B7">
        <w:rPr>
          <w:snapToGrid w:val="0"/>
          <w:szCs w:val="28"/>
          <w:u w:val="single"/>
        </w:rPr>
        <w:t>явления</w:t>
      </w:r>
      <w:r w:rsidRPr="006E46B7">
        <w:rPr>
          <w:snapToGrid w:val="0"/>
          <w:szCs w:val="28"/>
        </w:rPr>
        <w:t xml:space="preserve"> можно наблюдать в откачанной  трубке, конфигурация электродов 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торой (катод — острие, анод - внутренняя поверхность трубки) позволяет при напряжениях примерно 10</w:t>
      </w:r>
      <w:r w:rsidRPr="006E46B7">
        <w:rPr>
          <w:snapToGrid w:val="0"/>
          <w:szCs w:val="28"/>
          <w:vertAlign w:val="superscript"/>
        </w:rPr>
        <w:t>3</w:t>
      </w:r>
      <w:r w:rsidRPr="006E46B7">
        <w:rPr>
          <w:snapToGrid w:val="0"/>
          <w:szCs w:val="28"/>
        </w:rPr>
        <w:t xml:space="preserve"> В получать электрические  поля напряже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ностью примерно 10</w:t>
      </w:r>
      <w:r w:rsidRPr="006E46B7">
        <w:rPr>
          <w:snapToGrid w:val="0"/>
          <w:szCs w:val="28"/>
          <w:vertAlign w:val="superscript"/>
        </w:rPr>
        <w:t>7</w:t>
      </w:r>
      <w:r w:rsidRPr="006E46B7">
        <w:rPr>
          <w:snapToGrid w:val="0"/>
          <w:szCs w:val="28"/>
        </w:rPr>
        <w:t xml:space="preserve"> В/м. При постепенном повышении напряжения ( уже при напряженности поля у поверхности катода примерно 10</w:t>
      </w:r>
      <w:r w:rsidRPr="006E46B7">
        <w:rPr>
          <w:snapToGrid w:val="0"/>
          <w:szCs w:val="28"/>
          <w:vertAlign w:val="superscript"/>
        </w:rPr>
        <w:t>5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B8"/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6</w:t>
      </w:r>
      <w:r w:rsidRPr="006E46B7">
        <w:rPr>
          <w:snapToGrid w:val="0"/>
          <w:szCs w:val="28"/>
        </w:rPr>
        <w:t xml:space="preserve"> В/м, возникает </w:t>
      </w:r>
      <w:r w:rsidRPr="006E46B7">
        <w:rPr>
          <w:snapToGrid w:val="0"/>
          <w:szCs w:val="28"/>
          <w:vertAlign w:val="superscript"/>
        </w:rPr>
        <w:t xml:space="preserve"> </w:t>
      </w:r>
      <w:r w:rsidRPr="006E46B7">
        <w:rPr>
          <w:snapToGrid w:val="0"/>
          <w:szCs w:val="28"/>
        </w:rPr>
        <w:t>слабый ток, обусловленный электронами, испускаемыми катодом. Сила этого тока  увеличивае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ся с повышением напряжения на трубке. Токи возникают при холодном катоде, поэтому описанное явление назыв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ется также холодной эмиссией. Объяснение  механизма этого явления возможно лишь на основе квантовой те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рии.</w:t>
      </w:r>
    </w:p>
    <w:p w:rsidR="0066695B" w:rsidRPr="006E46B7" w:rsidRDefault="0066695B" w:rsidP="0066695B">
      <w:pPr>
        <w:rPr>
          <w:snapToGrid w:val="0"/>
          <w:szCs w:val="28"/>
        </w:rPr>
      </w:pPr>
    </w:p>
    <w:p w:rsidR="0066695B" w:rsidRPr="00937B8D" w:rsidRDefault="0066695B" w:rsidP="0066695B">
      <w:pPr>
        <w:pStyle w:val="3"/>
        <w:numPr>
          <w:ilvl w:val="0"/>
          <w:numId w:val="0"/>
        </w:numPr>
        <w:rPr>
          <w:b/>
          <w:szCs w:val="28"/>
        </w:rPr>
      </w:pPr>
      <w:bookmarkStart w:id="17" w:name="_Toc199158787"/>
      <w:r w:rsidRPr="00937B8D">
        <w:rPr>
          <w:b/>
          <w:szCs w:val="28"/>
        </w:rPr>
        <w:t>4.11.12 Ионизация газов. Несамостоятельный газовый разряд</w:t>
      </w:r>
      <w:bookmarkEnd w:id="17"/>
    </w:p>
    <w:p w:rsidR="0066695B" w:rsidRPr="006E46B7" w:rsidRDefault="0066695B" w:rsidP="0066695B">
      <w:pPr>
        <w:spacing w:before="120"/>
        <w:ind w:firstLine="440"/>
        <w:rPr>
          <w:snapToGrid w:val="0"/>
          <w:szCs w:val="28"/>
        </w:rPr>
      </w:pPr>
      <w:r w:rsidRPr="006E46B7">
        <w:rPr>
          <w:snapToGrid w:val="0"/>
          <w:szCs w:val="28"/>
        </w:rPr>
        <w:t>Газа при не слишком высоких температурах и при давлениях, близких к атмосферному являются хорошими изоляторами. Если поместить в сухой а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мосферный воздух заряженный  электрометр с хорошей изоляцией, то его заряд долго остае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ся неизменным. Это объясняется тем, что газы при обычных условиях состоят из нейтральных атомов и молекул и не соде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жит свободных зарядов (электронов и ионов) . Газ становится проводн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ком электричества , когда некоторая часть его молекул ионизуется, т. е. произойдет расщепление  нейтральных атомов и молекул на ионы и св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бодные электроны. Для этого газ надо подвергнуть действию какого-либо ионизатора (например, поднеся к заряженному электрометру пламя свечи, наблюдаем спад его заряда; здесь электропроводность газа вызвана нагр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ванием).</w:t>
      </w:r>
    </w:p>
    <w:p w:rsidR="0066695B" w:rsidRPr="006E46B7" w:rsidRDefault="0066695B" w:rsidP="0066695B">
      <w:pPr>
        <w:pStyle w:val="a3"/>
        <w:spacing w:before="20"/>
        <w:rPr>
          <w:szCs w:val="28"/>
        </w:rPr>
      </w:pPr>
      <w:r w:rsidRPr="006E46B7">
        <w:rPr>
          <w:szCs w:val="28"/>
        </w:rPr>
        <w:t>При ионизации газов, таким образом, под действием какого-либо иониз</w:t>
      </w:r>
      <w:r w:rsidRPr="006E46B7">
        <w:rPr>
          <w:szCs w:val="28"/>
        </w:rPr>
        <w:t>а</w:t>
      </w:r>
      <w:r w:rsidRPr="006E46B7">
        <w:rPr>
          <w:szCs w:val="28"/>
        </w:rPr>
        <w:t>тора  происходит вырывание из электронной оболочки атома или молек</w:t>
      </w:r>
      <w:r w:rsidRPr="006E46B7">
        <w:rPr>
          <w:szCs w:val="28"/>
        </w:rPr>
        <w:t>у</w:t>
      </w:r>
      <w:r w:rsidRPr="006E46B7">
        <w:rPr>
          <w:szCs w:val="28"/>
        </w:rPr>
        <w:t>лы одного или нескольких  электронов, что приводит  к образованию св</w:t>
      </w:r>
      <w:r w:rsidRPr="006E46B7">
        <w:rPr>
          <w:szCs w:val="28"/>
        </w:rPr>
        <w:t>о</w:t>
      </w:r>
      <w:r w:rsidRPr="006E46B7">
        <w:rPr>
          <w:szCs w:val="28"/>
        </w:rPr>
        <w:t>бодных электронов и положительных  ионов. Электроны могут присоед</w:t>
      </w:r>
      <w:r w:rsidRPr="006E46B7">
        <w:rPr>
          <w:szCs w:val="28"/>
        </w:rPr>
        <w:t>и</w:t>
      </w:r>
      <w:r w:rsidRPr="006E46B7">
        <w:rPr>
          <w:szCs w:val="28"/>
        </w:rPr>
        <w:t>няться  к нейтральным молекулам и атомам  превращая их  в отрицател</w:t>
      </w:r>
      <w:r w:rsidRPr="006E46B7">
        <w:rPr>
          <w:szCs w:val="28"/>
        </w:rPr>
        <w:t>ь</w:t>
      </w:r>
      <w:r w:rsidRPr="006E46B7">
        <w:rPr>
          <w:szCs w:val="28"/>
        </w:rPr>
        <w:t>ные ионы. След</w:t>
      </w:r>
      <w:r w:rsidRPr="006E46B7">
        <w:rPr>
          <w:szCs w:val="28"/>
        </w:rPr>
        <w:t>о</w:t>
      </w:r>
      <w:r w:rsidRPr="006E46B7">
        <w:rPr>
          <w:szCs w:val="28"/>
        </w:rPr>
        <w:t>вательно, в ионизованном газе имеются  положительные и  отрицательные ионы и свободные электроны. Прохождение электрическ</w:t>
      </w:r>
      <w:r w:rsidRPr="006E46B7">
        <w:rPr>
          <w:szCs w:val="28"/>
        </w:rPr>
        <w:t>о</w:t>
      </w:r>
      <w:r w:rsidRPr="006E46B7">
        <w:rPr>
          <w:szCs w:val="28"/>
        </w:rPr>
        <w:t>го  тока через газы называется газовым  разр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дом.                     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Ионизация газов может происходить под действием различных ионизаторов; сильный  нагрев (столкновения быстрых молекул становятся настолько сильными, что они  разбиваются на ионы), короткое </w:t>
      </w:r>
      <w:r w:rsidRPr="006E46B7">
        <w:rPr>
          <w:snapToGrid w:val="0"/>
          <w:szCs w:val="28"/>
        </w:rPr>
        <w:lastRenderedPageBreak/>
        <w:t>электрома</w:t>
      </w:r>
      <w:r w:rsidRPr="006E46B7">
        <w:rPr>
          <w:snapToGrid w:val="0"/>
          <w:szCs w:val="28"/>
        </w:rPr>
        <w:t>г</w:t>
      </w:r>
      <w:r w:rsidRPr="006E46B7">
        <w:rPr>
          <w:snapToGrid w:val="0"/>
          <w:szCs w:val="28"/>
        </w:rPr>
        <w:t xml:space="preserve">нитное излучение (ультрафиолетовое, рентгеновское и </w:t>
      </w:r>
      <w:r w:rsidRPr="006E46B7">
        <w:rPr>
          <w:snapToGrid w:val="0"/>
          <w:szCs w:val="28"/>
        </w:rPr>
        <w:sym w:font="Symbol" w:char="F067"/>
      </w:r>
      <w:r w:rsidRPr="006E46B7">
        <w:rPr>
          <w:snapToGrid w:val="0"/>
          <w:szCs w:val="28"/>
        </w:rPr>
        <w:t>-излучения), корпускулярное 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 xml:space="preserve">лучение (потоки электронов, протонов и 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>-частиц) и т. д. Для того чтобы в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 xml:space="preserve">бить из молекулы (атома) один  электрон, необходимо затратить определенную энергию, называемую </w:t>
      </w:r>
      <w:r w:rsidRPr="006E46B7">
        <w:rPr>
          <w:snapToGrid w:val="0"/>
          <w:szCs w:val="28"/>
          <w:u w:val="single"/>
        </w:rPr>
        <w:t>энергией ионизации</w:t>
      </w:r>
      <w:r w:rsidRPr="006E46B7">
        <w:rPr>
          <w:snapToGrid w:val="0"/>
          <w:szCs w:val="28"/>
        </w:rPr>
        <w:t>, зн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чение которой для атомов различных веществ лежат в пределах 4</w:t>
      </w:r>
      <w:r w:rsidRPr="006E46B7">
        <w:rPr>
          <w:snapToGrid w:val="0"/>
          <w:szCs w:val="28"/>
        </w:rPr>
        <w:sym w:font="Symbol" w:char="F0B8"/>
      </w:r>
      <w:r w:rsidRPr="006E46B7">
        <w:rPr>
          <w:snapToGrid w:val="0"/>
          <w:szCs w:val="28"/>
        </w:rPr>
        <w:t xml:space="preserve">25 эВ.          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Одновременно с процессом ионизации газа всегда идет и обратный процесс – процесс  рекомбинации: положительные и отрицательные ионы, положительные ионы и электроны, встр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чаясь, воссоединяются между собой с образованием нейтральных атомов и молекул. Чем больше ионов возн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кает под действием ионизатора, тем интенсивнее идет и процесс рекомб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нации.                      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Строго говоря, электропроводность газа нулю не равна никогда, так как в нем 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всегда имеются свободные заряды, образующиеся в результате де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>ствия на газы  излучения радиоактивных веществ, имеющихся на повер</w:t>
      </w:r>
      <w:r w:rsidRPr="006E46B7">
        <w:rPr>
          <w:snapToGrid w:val="0"/>
          <w:szCs w:val="28"/>
        </w:rPr>
        <w:t>х</w:t>
      </w:r>
      <w:r w:rsidRPr="006E46B7">
        <w:rPr>
          <w:snapToGrid w:val="0"/>
          <w:szCs w:val="28"/>
        </w:rPr>
        <w:t xml:space="preserve">ности Земли, а также космического излучения. Эта незначительная электропроводность воздуха (интенсивность  ионизации под действием указанных факторов невелика) служат причиной утечки 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зарядов наэлектризованных тел даже при хорошей их из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ляции.              </w:t>
      </w:r>
    </w:p>
    <w:p w:rsidR="0066695B" w:rsidRPr="006E46B7" w:rsidRDefault="0066695B" w:rsidP="0066695B">
      <w:pPr>
        <w:spacing w:before="20"/>
        <w:rPr>
          <w:snapToGrid w:val="0"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571500</wp:posOffset>
            </wp:positionV>
            <wp:extent cx="1322705" cy="1751965"/>
            <wp:effectExtent l="1905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751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Характер газового разряда определяется составом г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за, его температурой и давлением,  размерами, конфигурацией и материалом электродов, приложенным напряжением, пло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ностью тока.                                                    |</w:t>
      </w:r>
    </w:p>
    <w:p w:rsidR="0066695B" w:rsidRPr="006E46B7" w:rsidRDefault="0066695B" w:rsidP="0066695B">
      <w:pPr>
        <w:spacing w:before="60"/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Рассмотрим цепь, содержащую газовый промежуток (рис.</w:t>
      </w:r>
      <w:r>
        <w:rPr>
          <w:snapToGrid w:val="0"/>
          <w:szCs w:val="28"/>
        </w:rPr>
        <w:t>13</w:t>
      </w:r>
      <w:r w:rsidRPr="006E46B7">
        <w:rPr>
          <w:snapToGrid w:val="0"/>
          <w:szCs w:val="28"/>
        </w:rPr>
        <w:t xml:space="preserve">  ), подвергающуюся непрерывному, постоя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ному по интенсивности воздействию ионизатора. В 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зультате действия ионизатора газ приобретает некот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рую электропроводность и в цепи  потечет  ток, зависимость которого от приложенного напр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жения дана на рис.</w:t>
      </w:r>
      <w:r>
        <w:rPr>
          <w:snapToGrid w:val="0"/>
          <w:szCs w:val="28"/>
        </w:rPr>
        <w:t xml:space="preserve"> 14</w:t>
      </w:r>
      <w:r w:rsidRPr="006E46B7">
        <w:rPr>
          <w:snapToGrid w:val="0"/>
          <w:szCs w:val="28"/>
        </w:rPr>
        <w:t xml:space="preserve">        |</w:t>
      </w:r>
    </w:p>
    <w:p w:rsidR="0066695B" w:rsidRDefault="0066695B" w:rsidP="0066695B">
      <w:pPr>
        <w:spacing w:before="60"/>
        <w:ind w:firstLine="320"/>
        <w:rPr>
          <w:snapToGrid w:val="0"/>
          <w:szCs w:val="28"/>
        </w:rPr>
      </w:pPr>
      <w:r>
        <w:rPr>
          <w:noProof/>
          <w:szCs w:val="28"/>
        </w:rPr>
        <w:pict>
          <v:shape id="_x0000_s1036" type="#_x0000_t202" style="position:absolute;left:0;text-align:left;margin-left:324pt;margin-top:215.9pt;width:153pt;height:36pt;z-index:-251645952" wrapcoords="-106 0 -106 21150 21600 21150 21600 0 -106 0" stroked="f">
            <v:textbox>
              <w:txbxContent>
                <w:p w:rsidR="0066695B" w:rsidRDefault="0066695B" w:rsidP="0066695B">
                  <w:pPr>
                    <w:ind w:firstLine="708"/>
                  </w:pPr>
                  <w:r>
                    <w:t>Рисунок 14</w:t>
                  </w:r>
                </w:p>
                <w:p w:rsidR="0066695B" w:rsidRDefault="0066695B" w:rsidP="0066695B"/>
              </w:txbxContent>
            </v:textbox>
            <w10:wrap type="tight"/>
          </v:shape>
        </w:pict>
      </w:r>
      <w:r>
        <w:rPr>
          <w:noProof/>
          <w:szCs w:val="28"/>
        </w:rPr>
        <w:pict>
          <v:shape id="_x0000_s1037" type="#_x0000_t202" style="position:absolute;left:0;text-align:left;margin-left:342pt;margin-top:-.1pt;width:126pt;height:36pt;z-index:251671552">
            <v:textbox>
              <w:txbxContent>
                <w:p w:rsidR="0066695B" w:rsidRDefault="0066695B" w:rsidP="0066695B">
                  <w:r>
                    <w:t>Рисунок 13</w:t>
                  </w:r>
                </w:p>
                <w:p w:rsidR="0066695B" w:rsidRDefault="0066695B" w:rsidP="0066695B"/>
              </w:txbxContent>
            </v:textbox>
          </v:shape>
        </w:pict>
      </w:r>
      <w:r>
        <w:rPr>
          <w:noProof/>
          <w:szCs w:val="28"/>
        </w:rPr>
        <w:drawing>
          <wp:anchor distT="0" distB="0" distL="114300" distR="114300" simplePos="0" relativeHeight="251665408" behindDoc="1" locked="0" layoutInCell="1" allowOverlap="0">
            <wp:simplePos x="0" y="0"/>
            <wp:positionH relativeFrom="column">
              <wp:posOffset>4114800</wp:posOffset>
            </wp:positionH>
            <wp:positionV relativeFrom="paragraph">
              <wp:posOffset>1093470</wp:posOffset>
            </wp:positionV>
            <wp:extent cx="1531620" cy="1597660"/>
            <wp:effectExtent l="1905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59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На участке кривой ОА сила тока возрастает пропо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ционально напряжению, т.е. выполняется закон Ома. При дальнейшем увеличении напряжения закон Ома  нарушается: рост силы тока замедл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ется (участок АВ) и наконец прекращается совсем (участок ВС). Это  достигае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ся в том случае, когда ионы и электроны, создаваемые внешним иониз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тором за единицу времени, за это же время достигают электродов. В результате  получаем ток насыщ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ния (</w:t>
      </w:r>
      <w:r w:rsidRPr="006E46B7">
        <w:rPr>
          <w:snapToGrid w:val="0"/>
          <w:szCs w:val="28"/>
          <w:lang w:val="en-US"/>
        </w:rPr>
        <w:t>I</w:t>
      </w:r>
      <w:r w:rsidRPr="006E46B7">
        <w:rPr>
          <w:snapToGrid w:val="0"/>
          <w:szCs w:val="28"/>
          <w:vertAlign w:val="subscript"/>
        </w:rPr>
        <w:t>нас</w:t>
      </w:r>
      <w:r w:rsidRPr="006E46B7">
        <w:rPr>
          <w:snapToGrid w:val="0"/>
          <w:szCs w:val="28"/>
        </w:rPr>
        <w:t xml:space="preserve"> ) значение которого определяется мощностью ионизатора. Ток 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сыщения, таким образом, является мерой ионизирующего действия ион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затора. Если в режиме </w:t>
      </w:r>
      <w:r w:rsidRPr="006E46B7">
        <w:rPr>
          <w:i/>
          <w:snapToGrid w:val="0"/>
          <w:szCs w:val="28"/>
        </w:rPr>
        <w:t>ОС</w:t>
      </w:r>
      <w:r w:rsidRPr="006E46B7">
        <w:rPr>
          <w:snapToGrid w:val="0"/>
          <w:szCs w:val="28"/>
        </w:rPr>
        <w:t xml:space="preserve"> прекратить действие ионизатора, то прекращ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ется и разряд;  Разряды, существующие только под действием внешних иониз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торов, называю несамостоятельными. При </w:t>
      </w:r>
      <w:r w:rsidRPr="006E46B7">
        <w:rPr>
          <w:snapToGrid w:val="0"/>
          <w:szCs w:val="28"/>
        </w:rPr>
        <w:lastRenderedPageBreak/>
        <w:t xml:space="preserve">дальнейшем увеличении напряжения между электродами  сила тока вначале </w:t>
      </w:r>
      <w:r w:rsidRPr="006E46B7">
        <w:rPr>
          <w:snapToGrid w:val="0"/>
          <w:szCs w:val="28"/>
          <w:u w:val="single"/>
        </w:rPr>
        <w:t>медленно</w:t>
      </w:r>
      <w:r w:rsidRPr="006E46B7">
        <w:rPr>
          <w:snapToGrid w:val="0"/>
          <w:szCs w:val="28"/>
        </w:rPr>
        <w:t xml:space="preserve"> (участок СО), а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тем резко (участок </w:t>
      </w:r>
      <w:r w:rsidRPr="006E46B7">
        <w:rPr>
          <w:i/>
          <w:snapToGrid w:val="0"/>
          <w:szCs w:val="28"/>
        </w:rPr>
        <w:t>ВЕ)</w:t>
      </w:r>
      <w:r w:rsidRPr="006E46B7">
        <w:rPr>
          <w:snapToGrid w:val="0"/>
          <w:szCs w:val="28"/>
        </w:rPr>
        <w:t xml:space="preserve"> возрастает. Механизм этого явления </w:t>
      </w:r>
      <w:r w:rsidRPr="008D6CAE">
        <w:rPr>
          <w:snapToGrid w:val="0"/>
          <w:szCs w:val="28"/>
        </w:rPr>
        <w:t>будет</w:t>
      </w:r>
      <w:r w:rsidRPr="006E46B7">
        <w:rPr>
          <w:snapToGrid w:val="0"/>
          <w:szCs w:val="28"/>
        </w:rPr>
        <w:t xml:space="preserve"> рассмотрен  в следующем пар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графе.</w:t>
      </w:r>
    </w:p>
    <w:p w:rsidR="0066695B" w:rsidRPr="006E46B7" w:rsidRDefault="0066695B" w:rsidP="0066695B">
      <w:pPr>
        <w:spacing w:before="60"/>
        <w:ind w:firstLine="320"/>
        <w:rPr>
          <w:snapToGrid w:val="0"/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18" w:name="_Toc199158788"/>
      <w:r w:rsidRPr="00444EDB">
        <w:rPr>
          <w:b/>
          <w:bCs/>
          <w:snapToGrid w:val="0"/>
        </w:rPr>
        <w:t>4.11.13 Самостоятельный  газовый разряд и его т</w:t>
      </w:r>
      <w:r w:rsidRPr="00444EDB">
        <w:rPr>
          <w:b/>
          <w:bCs/>
          <w:snapToGrid w:val="0"/>
        </w:rPr>
        <w:t>и</w:t>
      </w:r>
      <w:r w:rsidRPr="00444EDB">
        <w:rPr>
          <w:b/>
          <w:bCs/>
          <w:snapToGrid w:val="0"/>
        </w:rPr>
        <w:t>пы</w:t>
      </w:r>
      <w:bookmarkEnd w:id="18"/>
    </w:p>
    <w:p w:rsidR="0066695B" w:rsidRPr="006E46B7" w:rsidRDefault="0066695B" w:rsidP="0066695B">
      <w:pPr>
        <w:spacing w:before="40"/>
        <w:rPr>
          <w:snapToGrid w:val="0"/>
          <w:szCs w:val="28"/>
        </w:rPr>
      </w:pPr>
      <w:r w:rsidRPr="006E46B7">
        <w:rPr>
          <w:snapToGrid w:val="0"/>
          <w:szCs w:val="28"/>
        </w:rPr>
        <w:t>Разряд в газе, сохраняющийся после прекращения действия внешнего и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низатора называется самостоятельным.</w:t>
      </w:r>
    </w:p>
    <w:p w:rsidR="0066695B" w:rsidRPr="006E46B7" w:rsidRDefault="0066695B" w:rsidP="0066695B">
      <w:pPr>
        <w:spacing w:before="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Рассмотрим условия возникновения самостоятельного разряда. При бол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ших напряжениях между электродами газового промежутка (см. рис.    ) ток сильно возрастает (учас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ки С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snapToGrid w:val="0"/>
          <w:szCs w:val="28"/>
        </w:rPr>
        <w:t xml:space="preserve"> и </w:t>
      </w:r>
      <w:r w:rsidRPr="006E46B7">
        <w:rPr>
          <w:snapToGrid w:val="0"/>
          <w:szCs w:val="28"/>
          <w:lang w:val="en-US"/>
        </w:rPr>
        <w:t>DE</w:t>
      </w:r>
      <w:r w:rsidRPr="006E46B7">
        <w:rPr>
          <w:snapToGrid w:val="0"/>
          <w:szCs w:val="28"/>
        </w:rPr>
        <w:t xml:space="preserve"> на рис. ). </w:t>
      </w:r>
    </w:p>
    <w:p w:rsidR="0066695B" w:rsidRPr="006E46B7" w:rsidRDefault="0066695B" w:rsidP="0066695B">
      <w:pPr>
        <w:spacing w:before="40"/>
        <w:rPr>
          <w:snapToGrid w:val="0"/>
          <w:szCs w:val="28"/>
        </w:rPr>
      </w:pPr>
      <w:r w:rsidRPr="006E46B7">
        <w:rPr>
          <w:snapToGrid w:val="0"/>
          <w:szCs w:val="28"/>
        </w:rPr>
        <w:t>При больших напряжениях возникающие под действием внешнего иониз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тора электроны, сильно  ускоренные электрическим полем, сталкиваясь с нейтральными молекулами газа, ионизируют их, в результате чего образ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ются вторичные электроны и положительные  ионы (процесс 1 на       рис    ). Положительные ионы движутся к катоду, а электроны - к аноду. Втори</w:t>
      </w:r>
      <w:r w:rsidRPr="006E46B7">
        <w:rPr>
          <w:snapToGrid w:val="0"/>
          <w:szCs w:val="28"/>
        </w:rPr>
        <w:t>ч</w:t>
      </w:r>
      <w:r w:rsidRPr="006E46B7">
        <w:rPr>
          <w:snapToGrid w:val="0"/>
          <w:szCs w:val="28"/>
        </w:rPr>
        <w:t>ные электроны вновь ионизируют молекулы газа, и, следовательно,  общее количество электронов и ионов будет возрастать по мере продвижения  электронов к аноду лавинообразно. Это является причиной увеличения электрического тока на участке С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snapToGrid w:val="0"/>
          <w:szCs w:val="28"/>
        </w:rPr>
        <w:t xml:space="preserve"> (см. рис. ). Описанный процесс называется ударной иониз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цией.</w:t>
      </w:r>
    </w:p>
    <w:p w:rsidR="0066695B" w:rsidRPr="006E46B7" w:rsidRDefault="0066695B" w:rsidP="0066695B">
      <w:pPr>
        <w:pStyle w:val="af"/>
        <w:spacing w:before="140"/>
        <w:rPr>
          <w:szCs w:val="28"/>
        </w:rPr>
      </w:pPr>
      <w:r w:rsidRPr="006E46B7">
        <w:rPr>
          <w:noProof/>
          <w:szCs w:val="28"/>
        </w:rPr>
        <w:pict>
          <v:shape id="_x0000_s1026" type="#_x0000_t75" style="position:absolute;left:0;text-align:left;margin-left:1.1pt;margin-top:87.65pt;width:158.8pt;height:130.15pt;z-index:251660288;visibility:visible;mso-wrap-edited:f" o:allowincell="f">
            <v:imagedata r:id="rId79" o:title=""/>
            <w10:wrap type="square"/>
          </v:shape>
          <o:OLEObject Type="Embed" ProgID="Word.Picture.8" ShapeID="_x0000_s1026" DrawAspect="Content" ObjectID="_1470643333" r:id="rId80"/>
        </w:pict>
      </w:r>
      <w:r w:rsidRPr="006E46B7">
        <w:rPr>
          <w:szCs w:val="28"/>
        </w:rPr>
        <w:t>Однако ударная ионизация под действием электронов недостаточна доя поддержания разряда при удалении внешнего  ионизатора. Для этого необход</w:t>
      </w:r>
      <w:r w:rsidRPr="006E46B7">
        <w:rPr>
          <w:szCs w:val="28"/>
        </w:rPr>
        <w:t>и</w:t>
      </w:r>
      <w:r w:rsidRPr="006E46B7">
        <w:rPr>
          <w:szCs w:val="28"/>
        </w:rPr>
        <w:t>мо, чтобы электронные  лавины «воспроизводились», т. е. чтобы в газе под действием каких-то процессов возникали новые эле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троны. </w:t>
      </w:r>
    </w:p>
    <w:p w:rsidR="0066695B" w:rsidRPr="006E46B7" w:rsidRDefault="0066695B" w:rsidP="0066695B">
      <w:pPr>
        <w:spacing w:before="140"/>
        <w:ind w:firstLine="300"/>
        <w:rPr>
          <w:snapToGrid w:val="0"/>
          <w:szCs w:val="28"/>
        </w:rPr>
      </w:pPr>
      <w:r>
        <w:rPr>
          <w:noProof/>
          <w:szCs w:val="28"/>
        </w:rPr>
        <w:pict>
          <v:shape id="_x0000_s1038" type="#_x0000_t202" style="position:absolute;left:0;text-align:left;margin-left:-168.95pt;margin-top:148.25pt;width:180pt;height:36pt;z-index:-251643904" wrapcoords="-90 0 -90 21150 21600 21150 21600 0 -90 0" stroked="f">
            <v:textbox>
              <w:txbxContent>
                <w:p w:rsidR="0066695B" w:rsidRDefault="0066695B" w:rsidP="0066695B">
                  <w:pPr>
                    <w:ind w:firstLine="708"/>
                  </w:pPr>
                  <w:r>
                    <w:t>Рисунок 15</w:t>
                  </w:r>
                </w:p>
                <w:p w:rsidR="0066695B" w:rsidRDefault="0066695B" w:rsidP="0066695B"/>
              </w:txbxContent>
            </v:textbox>
            <w10:wrap type="tight"/>
          </v:shape>
        </w:pict>
      </w:r>
      <w:r w:rsidRPr="006E46B7">
        <w:rPr>
          <w:snapToGrid w:val="0"/>
          <w:szCs w:val="28"/>
        </w:rPr>
        <w:t>Такие процессы схематически показаны на рис.</w:t>
      </w:r>
      <w:r>
        <w:rPr>
          <w:snapToGrid w:val="0"/>
          <w:szCs w:val="28"/>
        </w:rPr>
        <w:t>15. У</w:t>
      </w:r>
      <w:r w:rsidRPr="006E46B7">
        <w:rPr>
          <w:snapToGrid w:val="0"/>
          <w:szCs w:val="28"/>
        </w:rPr>
        <w:t>скоренные полем положительные и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ны, ударяясь о катод, выбивают из него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эле</w:t>
      </w:r>
      <w:r w:rsidRPr="006E46B7">
        <w:rPr>
          <w:snapToGrid w:val="0"/>
          <w:szCs w:val="28"/>
        </w:rPr>
        <w:t>к</w:t>
      </w:r>
      <w:r w:rsidRPr="006E46B7">
        <w:rPr>
          <w:snapToGrid w:val="0"/>
          <w:szCs w:val="28"/>
        </w:rPr>
        <w:t>троны (процесс 2); 2) положител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ные ионы, сталкиваясь с молекулами газа, переводят их в возбужденное состояние; переход таких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кул в нормальное состояние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провождается испусканием фотона (процесс </w:t>
      </w:r>
      <w:r w:rsidRPr="006E46B7">
        <w:rPr>
          <w:i/>
          <w:snapToGrid w:val="0"/>
          <w:szCs w:val="28"/>
        </w:rPr>
        <w:t>3);</w:t>
      </w:r>
      <w:r w:rsidRPr="006E46B7">
        <w:rPr>
          <w:snapToGrid w:val="0"/>
          <w:szCs w:val="28"/>
        </w:rPr>
        <w:t xml:space="preserve"> 3) фотон,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глощенный нейтральной  молекулой, ионизирует ее, происходит так называемый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цесс фотонной ионизации молекул (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цесс 4)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4) выбивание электронов из катода под действием фотонов (процесс 5).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Наконец, при значительных напряжениях между электродами газового промежутка наступает момент, когда положител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ные ионы, обладающие меньшей длиной свободного пробега, чем электроны, приобретают эне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гию, достаточную для ионизации молекул газа (процесс б), и к отриц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тельной пластине устремляются ионные лавины.  Когда возникают кроме </w:t>
      </w:r>
      <w:r w:rsidRPr="006E46B7">
        <w:rPr>
          <w:snapToGrid w:val="0"/>
          <w:szCs w:val="28"/>
        </w:rPr>
        <w:lastRenderedPageBreak/>
        <w:t>электро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ных лавин еще и ионные, сила тока растет уже практически без увеличения напряжения (уч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сток 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i/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 на рис.  ).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В результате описанных процессов (7—</w:t>
      </w:r>
      <w:r w:rsidRPr="006E46B7">
        <w:rPr>
          <w:i/>
          <w:snapToGrid w:val="0"/>
          <w:szCs w:val="28"/>
        </w:rPr>
        <w:t>6)</w:t>
      </w:r>
      <w:r w:rsidRPr="006E46B7">
        <w:rPr>
          <w:snapToGrid w:val="0"/>
          <w:szCs w:val="28"/>
        </w:rPr>
        <w:t xml:space="preserve"> число ионов и электронов в объеме газа лавинообразно возрастает и разряд становится самостоятел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ным, т. е. сохраняв после прекращения действия внешнего ионизатора. 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пряжение, при котором возникает  самостоятельный разряд, называется – напряжением пробоя.</w:t>
      </w:r>
    </w:p>
    <w:p w:rsidR="0066695B" w:rsidRPr="006E46B7" w:rsidRDefault="0066695B" w:rsidP="0066695B">
      <w:pPr>
        <w:ind w:firstLine="320"/>
        <w:rPr>
          <w:i/>
          <w:snapToGrid w:val="0"/>
          <w:szCs w:val="28"/>
        </w:rPr>
      </w:pPr>
      <w:r w:rsidRPr="006E46B7">
        <w:rPr>
          <w:snapToGrid w:val="0"/>
          <w:szCs w:val="28"/>
        </w:rPr>
        <w:t xml:space="preserve">В зависимости от давления газа, конфигурации электродов, параметров внешней  цепи можно говорить о четырех типах самостоятельного разряда: </w:t>
      </w:r>
      <w:r w:rsidRPr="006E46B7">
        <w:rPr>
          <w:i/>
          <w:snapToGrid w:val="0"/>
          <w:szCs w:val="28"/>
        </w:rPr>
        <w:t>тлеющем, искровом,  дуговом</w:t>
      </w:r>
      <w:r w:rsidRPr="006E46B7">
        <w:rPr>
          <w:snapToGrid w:val="0"/>
          <w:szCs w:val="28"/>
        </w:rPr>
        <w:t xml:space="preserve"> и </w:t>
      </w:r>
      <w:r w:rsidRPr="006E46B7">
        <w:rPr>
          <w:i/>
          <w:snapToGrid w:val="0"/>
          <w:szCs w:val="28"/>
        </w:rPr>
        <w:t>коронном.</w:t>
      </w:r>
    </w:p>
    <w:p w:rsidR="0066695B" w:rsidRPr="006E46B7" w:rsidRDefault="0066695B" w:rsidP="0066695B">
      <w:pPr>
        <w:numPr>
          <w:ilvl w:val="0"/>
          <w:numId w:val="37"/>
        </w:numPr>
        <w:tabs>
          <w:tab w:val="clear" w:pos="680"/>
          <w:tab w:val="num" w:pos="0"/>
        </w:tabs>
        <w:ind w:left="0" w:firstLine="0"/>
        <w:rPr>
          <w:snapToGrid w:val="0"/>
          <w:szCs w:val="28"/>
        </w:rPr>
      </w:pPr>
      <w:r>
        <w:rPr>
          <w:noProof/>
          <w:szCs w:val="28"/>
        </w:rPr>
        <w:pict>
          <v:shape id="_x0000_s1039" type="#_x0000_t202" style="position:absolute;left:0;text-align:left;margin-left:261pt;margin-top:77.45pt;width:3in;height:36pt;z-index:-251642880" wrapcoords="-75 0 -75 21150 21600 21150 21600 0 -75 0" stroked="f">
            <v:textbox>
              <w:txbxContent>
                <w:p w:rsidR="0066695B" w:rsidRDefault="0066695B" w:rsidP="0066695B">
                  <w:pPr>
                    <w:ind w:left="708" w:firstLine="708"/>
                  </w:pPr>
                  <w:r>
                    <w:t>Рисунок 16</w:t>
                  </w:r>
                </w:p>
                <w:p w:rsidR="0066695B" w:rsidRDefault="0066695B" w:rsidP="0066695B"/>
              </w:txbxContent>
            </v:textbox>
            <w10:wrap type="tight"/>
          </v:shape>
        </w:pict>
      </w:r>
      <w:r>
        <w:rPr>
          <w:noProof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183515</wp:posOffset>
            </wp:positionV>
            <wp:extent cx="2325370" cy="661670"/>
            <wp:effectExtent l="1905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5370" cy="66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E46B7">
        <w:rPr>
          <w:snapToGrid w:val="0"/>
          <w:szCs w:val="28"/>
        </w:rPr>
        <w:t>Тлеющий разряд возникает при ни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ких давлениях. Если к электродам, впаянным  в стеклянную трубку длиной 30—50 см, приложить пост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янное напряжение в несколько  сотен вольт, постепенно отк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чивая из трубки воздух, то при давлении 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5,3—6,7 кПа возникает разряд в вида св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тящегося извилистого шнура красноватого  цвета, идущего от катода к аноду. При дальнейшем понижении давления шнур утолщается, и при давлении 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13 Па разряд имеет вид, схем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тически изображенный рис.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Непосредственно к катоду прилегает тонкий светящийся слой 1- первое катодное свечение, или катодная пленка, затем следует темный слой 2</w:t>
      </w:r>
      <w:r w:rsidRPr="006E46B7">
        <w:rPr>
          <w:i/>
          <w:snapToGrid w:val="0"/>
          <w:szCs w:val="28"/>
        </w:rPr>
        <w:t xml:space="preserve"> -</w:t>
      </w:r>
      <w:r w:rsidRPr="006E46B7">
        <w:rPr>
          <w:snapToGrid w:val="0"/>
          <w:szCs w:val="28"/>
        </w:rPr>
        <w:t xml:space="preserve"> 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тодное темное пространство, переходящее в дальнейшем в светящийся слой </w:t>
      </w:r>
      <w:r w:rsidRPr="006E46B7">
        <w:rPr>
          <w:i/>
          <w:snapToGrid w:val="0"/>
          <w:szCs w:val="28"/>
        </w:rPr>
        <w:t>3</w:t>
      </w:r>
      <w:r w:rsidRPr="006E46B7">
        <w:rPr>
          <w:snapToGrid w:val="0"/>
          <w:szCs w:val="28"/>
        </w:rPr>
        <w:t xml:space="preserve"> - тлеющее свечение, имеющее резкую границу со стороны катода, постепенно исчезающую со стороны анода.  Оно возникает из-за рекомб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нации электронов с положительными ионами. С тлеющим свечением гр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ничит темный промежуток 4</w:t>
      </w:r>
      <w:r w:rsidRPr="006E46B7">
        <w:rPr>
          <w:i/>
          <w:snapToGrid w:val="0"/>
          <w:szCs w:val="28"/>
        </w:rPr>
        <w:t xml:space="preserve"> -</w:t>
      </w:r>
      <w:r w:rsidRPr="006E46B7">
        <w:rPr>
          <w:snapToGrid w:val="0"/>
          <w:szCs w:val="28"/>
        </w:rPr>
        <w:t xml:space="preserve"> фарадеево темное пространство, за которым следует столб ионизированного светящегося газа 5 — положительный столб. Положительный столб с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щественной роли в поддержании разряда не имеет. Например, при уменьшении расстояния между электродами трубки его длина сокращается, в время как катодные части разряда по форме и величине остаются неизменными. В тлеющем разряде особое зн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чение для его поддержания имеют только две его части: катодное темное пространство и тлеющее свечение. В катодном темном пространстве 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исходит сильное ускорение электронов и положительных ионов, выб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вающих электроны с катода (вторичная эмиссия). В области тлеющего свечения также происходит ударная ионизация электронами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кул газа. Образующиеся при этом положительные  ионы устремляются к 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тоду и выбивают из него новые электроны, которые в свою очередь, опять ионизируют газ и т. д. Таким образом, непрерывно поддерживается   тле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>щий разряд.</w:t>
      </w:r>
    </w:p>
    <w:p w:rsidR="0066695B" w:rsidRPr="006E46B7" w:rsidRDefault="0066695B" w:rsidP="0066695B">
      <w:pPr>
        <w:ind w:firstLine="320"/>
        <w:rPr>
          <w:snapToGrid w:val="0"/>
          <w:szCs w:val="28"/>
          <w:vertAlign w:val="superscript"/>
        </w:rPr>
      </w:pPr>
      <w:r w:rsidRPr="006E46B7">
        <w:rPr>
          <w:snapToGrid w:val="0"/>
          <w:szCs w:val="28"/>
        </w:rPr>
        <w:t xml:space="preserve">При дальнейшем откачивании трубки при давлении 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1,3 Па свечение г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за ослабевает  и начинают светиться стенки трубки. Электроны, выбива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мые из катода положительными ионами, при таких разрежениях редко сталкиваются </w:t>
      </w:r>
      <w:r w:rsidRPr="006E46B7">
        <w:rPr>
          <w:snapToGrid w:val="0"/>
          <w:szCs w:val="28"/>
        </w:rPr>
        <w:lastRenderedPageBreak/>
        <w:t>с молекулами газа и поэтому, ускоренные полем, ударяясь о стекло, вызыв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ют его свечение, так называемую катодолюминесценцию. Поток этих электронов исторически получил название катодных лучей. Если в катоде просверлить малые отверстия, то положительные ионы бо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</w:rPr>
        <w:t>бардирующие катод, пройдя через отверстия проникают в пространство за катодом и образуют резко ограниченный пучок, получивший название 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наловых ( или полож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тельных) лучей, названных по знаку заряда, который они несут.</w:t>
      </w:r>
    </w:p>
    <w:p w:rsidR="0066695B" w:rsidRPr="006E46B7" w:rsidRDefault="0066695B" w:rsidP="0066695B">
      <w:pPr>
        <w:ind w:firstLine="280"/>
        <w:rPr>
          <w:i/>
          <w:snapToGrid w:val="0"/>
          <w:szCs w:val="28"/>
        </w:rPr>
      </w:pPr>
      <w:r w:rsidRPr="006E46B7">
        <w:rPr>
          <w:snapToGrid w:val="0"/>
          <w:szCs w:val="28"/>
        </w:rPr>
        <w:t>Тлеющий разряд широко используется в технике. Так как свечение положительного  столба имеет характерами для каждого газа цвет, то его используют в газосветных трубках доя светящихся надписей и реклам (например, неоновые газоразрядные трубки дают красное свечение, аргон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вые –синевато-зеленое). В лампах дневного света, более экономичных, чем лампы накаливания, излучение тлеющего разряда, проис</w:t>
      </w:r>
      <w:r w:rsidRPr="006E46B7">
        <w:rPr>
          <w:snapToGrid w:val="0"/>
          <w:szCs w:val="28"/>
        </w:rPr>
        <w:softHyphen/>
        <w:t>ходящее в парах ртути, поглощается нанесенным на внутреннюю  поверхность трубки флуоресцирующим веществом (люминофором), начинающим под  возде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>ствием поглощенного излучения светиться. Спектр свечения при соотве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ствующем подборе люминофоров близок к спектру солнечного излучения. Тлеющий разряд используется для  катодного напыления металлов. Вещ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ство катода в тлеющем разряде вследствие  бом</w:t>
      </w:r>
      <w:r w:rsidRPr="006E46B7">
        <w:rPr>
          <w:snapToGrid w:val="0"/>
          <w:szCs w:val="28"/>
        </w:rPr>
        <w:softHyphen/>
        <w:t>бардировки положител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ными ионами, сильно нагреваясь, переходит в парообразное состояние. Помещая вблизи катода различные  предметы,  можно покрыть их равн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мер</w:t>
      </w:r>
      <w:r w:rsidRPr="006E46B7">
        <w:rPr>
          <w:snapToGrid w:val="0"/>
          <w:szCs w:val="28"/>
        </w:rPr>
        <w:softHyphen/>
        <w:t xml:space="preserve">ным слоем металла.   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2. </w:t>
      </w:r>
      <w:r w:rsidRPr="006E46B7">
        <w:rPr>
          <w:snapToGrid w:val="0"/>
          <w:szCs w:val="28"/>
          <w:u w:val="single"/>
        </w:rPr>
        <w:t xml:space="preserve">Искровой разряд  </w:t>
      </w:r>
      <w:r w:rsidRPr="006E46B7">
        <w:rPr>
          <w:snapToGrid w:val="0"/>
          <w:szCs w:val="28"/>
        </w:rPr>
        <w:t xml:space="preserve"> возникает при  больших напряженностях  электрич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ского поля (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3</w:t>
      </w:r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6</w:t>
      </w:r>
      <w:r w:rsidRPr="006E46B7">
        <w:rPr>
          <w:snapToGrid w:val="0"/>
          <w:szCs w:val="28"/>
        </w:rPr>
        <w:t xml:space="preserve"> В/м) в газе, находящемся под давлением порядка атмосферн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го. Искра имеет вид  ярко светящегося  тонкого канала, 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атмосферного. Искра имеет вид ярко светящегося тонкого канала, сло</w:t>
      </w:r>
      <w:r w:rsidRPr="006E46B7">
        <w:rPr>
          <w:snapToGrid w:val="0"/>
          <w:szCs w:val="28"/>
        </w:rPr>
        <w:t>ж</w:t>
      </w:r>
      <w:r w:rsidRPr="006E46B7">
        <w:rPr>
          <w:snapToGrid w:val="0"/>
          <w:szCs w:val="28"/>
        </w:rPr>
        <w:t>ным обр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зом изогнутого и разветвленного.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Объяснение искрового разряда дается на основе стримерной теории,  согласно кото</w:t>
      </w:r>
      <w:r w:rsidRPr="006E46B7">
        <w:rPr>
          <w:snapToGrid w:val="0"/>
          <w:szCs w:val="28"/>
        </w:rPr>
        <w:softHyphen/>
        <w:t>рой возникновению ярко светящегося канала искры предшес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вует появление слабосве</w:t>
      </w:r>
      <w:r w:rsidRPr="006E46B7">
        <w:rPr>
          <w:snapToGrid w:val="0"/>
          <w:szCs w:val="28"/>
        </w:rPr>
        <w:softHyphen/>
        <w:t>тящихся скоплений ионизованного газа — стримеров. Стримеры возникают не только в результате образования электро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ных лавин посредством ударной ионизации, но и в результате фотонной ионизации газа. Лавины, догоняя друг друга, образуют проводящие мост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ки из стримеров, по которым в следующие моменты времени и устремляются мощные потоки электронов, образующие каналы 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крового разряда. Из-за выделения при рассмотренных процессах большого количества энергии газ в искровом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межутке нагревается до очень высокой температуры (примерно 10</w:t>
      </w:r>
      <w:r w:rsidRPr="006E46B7">
        <w:rPr>
          <w:snapToGrid w:val="0"/>
          <w:szCs w:val="28"/>
          <w:vertAlign w:val="superscript"/>
        </w:rPr>
        <w:t>4</w:t>
      </w:r>
      <w:r w:rsidRPr="006E46B7">
        <w:rPr>
          <w:snapToGrid w:val="0"/>
          <w:szCs w:val="28"/>
        </w:rPr>
        <w:t xml:space="preserve"> К), что приводит к его свечению. Быстрый нагрев газа ведет к повышению давления и возникновению ударных волн, объясняющих звуковые эффекты при искр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вом раз</w:t>
      </w:r>
      <w:r w:rsidRPr="006E46B7">
        <w:rPr>
          <w:snapToGrid w:val="0"/>
          <w:szCs w:val="28"/>
        </w:rPr>
        <w:softHyphen/>
        <w:t>ряде - характерное потрескивание в слабых разрядах и мощные раск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ты грома в слу</w:t>
      </w:r>
      <w:r w:rsidRPr="006E46B7">
        <w:rPr>
          <w:snapToGrid w:val="0"/>
          <w:szCs w:val="28"/>
        </w:rPr>
        <w:softHyphen/>
        <w:t>чае молнии, являющейся примером мощного искрового разр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да между грозовым облаком и Землей или между двумя грозовыми о</w:t>
      </w:r>
      <w:r w:rsidRPr="006E46B7">
        <w:rPr>
          <w:snapToGrid w:val="0"/>
          <w:szCs w:val="28"/>
        </w:rPr>
        <w:t>б</w:t>
      </w:r>
      <w:r w:rsidRPr="006E46B7">
        <w:rPr>
          <w:snapToGrid w:val="0"/>
          <w:szCs w:val="28"/>
        </w:rPr>
        <w:t>лаками.</w:t>
      </w:r>
    </w:p>
    <w:p w:rsidR="0066695B" w:rsidRPr="006E46B7" w:rsidRDefault="0066695B" w:rsidP="0066695B">
      <w:pPr>
        <w:pStyle w:val="af"/>
        <w:rPr>
          <w:szCs w:val="28"/>
        </w:rPr>
      </w:pPr>
      <w:r w:rsidRPr="006E46B7">
        <w:rPr>
          <w:szCs w:val="28"/>
        </w:rPr>
        <w:t>Искровой разряд используется для воспламенения горючей смеси в двигат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лях внутреннего сгорания и предохранения электрических линий передачи от </w:t>
      </w:r>
      <w:r w:rsidRPr="006E46B7">
        <w:rPr>
          <w:szCs w:val="28"/>
        </w:rPr>
        <w:lastRenderedPageBreak/>
        <w:t>перенапряже</w:t>
      </w:r>
      <w:r w:rsidRPr="006E46B7">
        <w:rPr>
          <w:szCs w:val="28"/>
        </w:rPr>
        <w:softHyphen/>
        <w:t>ний (искровые разрядники). При малой длине разрядного промежутка искровой разряд вызывает разрушение (эрозию) поверхности мета</w:t>
      </w:r>
      <w:r w:rsidRPr="006E46B7">
        <w:rPr>
          <w:szCs w:val="28"/>
        </w:rPr>
        <w:t>л</w:t>
      </w:r>
      <w:r w:rsidRPr="006E46B7">
        <w:rPr>
          <w:szCs w:val="28"/>
        </w:rPr>
        <w:t>ла, поэтому он применяется для электроискровой точной обработки металлов (резание, сверление). Его используют в спектральном анализе для регистрации заряже</w:t>
      </w:r>
      <w:r w:rsidRPr="006E46B7">
        <w:rPr>
          <w:szCs w:val="28"/>
        </w:rPr>
        <w:t>н</w:t>
      </w:r>
      <w:r w:rsidRPr="006E46B7">
        <w:rPr>
          <w:szCs w:val="28"/>
        </w:rPr>
        <w:t>ных частиц (искровые счетчики).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3. Дуговой разряд. Если после зажигания искрового разряда от мощного источника постепенно уменьшать расстояние между электродами, то ра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ряд становится непре</w:t>
      </w:r>
      <w:r w:rsidRPr="006E46B7">
        <w:rPr>
          <w:snapToGrid w:val="0"/>
          <w:szCs w:val="28"/>
        </w:rPr>
        <w:softHyphen/>
        <w:t>рывным - возникает дуговой разряд. При этом сила тока резко возрастает, достигая сотен ампер, а напряжение на разрядном пром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жутке падает до нескольких десятков вольт. Дуговой разряд можно получить от источника низкого напряжения минуя стадию искры. Для эт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го электроды (например, угольные) сближают до соприкоснове</w:t>
      </w:r>
      <w:r w:rsidRPr="006E46B7">
        <w:rPr>
          <w:snapToGrid w:val="0"/>
          <w:szCs w:val="28"/>
        </w:rPr>
        <w:softHyphen/>
        <w:t>ния, они сильно раскаляются электрическим током, потом их ра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водят и получают электрическую дугу (именно так она была открыта В. В. Петр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вым). При атмосфер</w:t>
      </w:r>
      <w:r w:rsidRPr="006E46B7">
        <w:rPr>
          <w:snapToGrid w:val="0"/>
          <w:szCs w:val="28"/>
        </w:rPr>
        <w:softHyphen/>
        <w:t>ном давлении температура катода приблизительно равна 3900 К</w: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 По мере горения дуги угольный катод заостряется, а на аноде образуется углубление — кратер, я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>ля</w:t>
      </w:r>
      <w:r w:rsidRPr="006E46B7">
        <w:rPr>
          <w:snapToGrid w:val="0"/>
          <w:szCs w:val="28"/>
        </w:rPr>
        <w:softHyphen/>
        <w:t>ющийся наиболее горячим местом дуги.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По современным представлениям, дуговой разряд поддерживается за счет высокой температуры катода из-за интенсивной термоэлектронной эмиссии, а также термичес</w:t>
      </w:r>
      <w:r w:rsidRPr="006E46B7">
        <w:rPr>
          <w:snapToGrid w:val="0"/>
          <w:szCs w:val="28"/>
        </w:rPr>
        <w:softHyphen/>
        <w:t>кой ионизации молекул, обусловленной высокой темпер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турой газа.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Дуговой разряд находит широкое применение для сварки и резки мета</w:t>
      </w:r>
      <w:r w:rsidRPr="006E46B7">
        <w:rPr>
          <w:snapToGrid w:val="0"/>
          <w:szCs w:val="28"/>
        </w:rPr>
        <w:t>л</w:t>
      </w:r>
      <w:r w:rsidRPr="006E46B7">
        <w:rPr>
          <w:snapToGrid w:val="0"/>
          <w:szCs w:val="28"/>
        </w:rPr>
        <w:t>лов, получе</w:t>
      </w:r>
      <w:r w:rsidRPr="006E46B7">
        <w:rPr>
          <w:snapToGrid w:val="0"/>
          <w:szCs w:val="28"/>
        </w:rPr>
        <w:softHyphen/>
        <w:t>ния высококачественных сталей (дуговая печь) и освещения (прожекторы, проекционная аппаратура.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Широко применяются также дуговые лампы с ртутными электродами в кварцевых баллонах, где дуговой разряд возникает в ртутном паре при о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качанном воздухе. Дуга, возникающая в ртутном паре, является мощным источником ультрафи</w:t>
      </w:r>
      <w:r w:rsidRPr="006E46B7">
        <w:rPr>
          <w:snapToGrid w:val="0"/>
          <w:szCs w:val="28"/>
        </w:rPr>
        <w:softHyphen/>
        <w:t>олетового излучения и используется в медицине (напр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мер, кварцевые лампы). Дуго</w:t>
      </w:r>
      <w:r w:rsidRPr="006E46B7">
        <w:rPr>
          <w:snapToGrid w:val="0"/>
          <w:szCs w:val="28"/>
        </w:rPr>
        <w:softHyphen/>
        <w:t>вой разряд при низких давлениях в парах ртути используется в ртутных выпрямителях для выпрямления переменн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го тока.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937B8D">
        <w:rPr>
          <w:snapToGrid w:val="0"/>
          <w:szCs w:val="28"/>
        </w:rPr>
        <w:t>4 Коронный разряд</w:t>
      </w:r>
      <w:r w:rsidRPr="006E46B7">
        <w:rPr>
          <w:snapToGrid w:val="0"/>
          <w:szCs w:val="28"/>
        </w:rPr>
        <w:t xml:space="preserve"> — высоковольтный электрический разряд при выс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ком (напри</w:t>
      </w:r>
      <w:r w:rsidRPr="006E46B7">
        <w:rPr>
          <w:snapToGrid w:val="0"/>
          <w:szCs w:val="28"/>
        </w:rPr>
        <w:softHyphen/>
        <w:t>мер, атмосферном) давлении в резко неоднородном поле вблизи электродов с большой кривизной поверхности (например, острия). Когда напряженность поля вблизи острия достигает 30 кВ/см, то вокруг него возник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ет свечение, имеющее вид короны, чем и вызвано название этого вида разр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да.</w:t>
      </w:r>
    </w:p>
    <w:p w:rsidR="0066695B" w:rsidRPr="006E46B7" w:rsidRDefault="0066695B" w:rsidP="0066695B">
      <w:pPr>
        <w:ind w:firstLine="320"/>
        <w:rPr>
          <w:snapToGrid w:val="0"/>
          <w:szCs w:val="28"/>
        </w:rPr>
      </w:pPr>
      <w:r w:rsidRPr="006E46B7">
        <w:rPr>
          <w:snapToGrid w:val="0"/>
          <w:szCs w:val="28"/>
        </w:rPr>
        <w:t>В зависимости от знака коронирующсго электрода различают отриц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тельную или положительную корону. В случае отрицательной короны рождение электронов, вызы</w:t>
      </w:r>
      <w:r w:rsidRPr="006E46B7">
        <w:rPr>
          <w:snapToGrid w:val="0"/>
          <w:szCs w:val="28"/>
        </w:rPr>
        <w:softHyphen/>
        <w:t>вающих ударную ионизацию молекул газа, происходит за счет эмиссии их из катода под действием положительных ионов, в случае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ложительной - вследствие иониза</w:t>
      </w:r>
      <w:r w:rsidRPr="006E46B7">
        <w:rPr>
          <w:snapToGrid w:val="0"/>
          <w:szCs w:val="28"/>
        </w:rPr>
        <w:softHyphen/>
        <w:t>ции газа вблизи анода. В естественных условиях корона возникает под влиянием атмосферного электричества у ве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шин мачт (на этом основано действие молниеот</w:t>
      </w:r>
      <w:r w:rsidRPr="006E46B7">
        <w:rPr>
          <w:snapToGrid w:val="0"/>
          <w:szCs w:val="28"/>
        </w:rPr>
        <w:softHyphen/>
        <w:t>водов), деревьев. Вредное действие короны вокруг проводов высоковольтных л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ний </w:t>
      </w:r>
      <w:r w:rsidRPr="006E46B7">
        <w:rPr>
          <w:snapToGrid w:val="0"/>
          <w:szCs w:val="28"/>
        </w:rPr>
        <w:lastRenderedPageBreak/>
        <w:t>передачи проявл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ется в возникновении вредных токов утечки. Для их снижения прово</w:t>
      </w:r>
      <w:r w:rsidRPr="006E46B7">
        <w:rPr>
          <w:snapToGrid w:val="0"/>
          <w:szCs w:val="28"/>
        </w:rPr>
        <w:softHyphen/>
        <w:t>да выс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ковольтных линий делаются толстыми. Коронный разряд, являясь прерыв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softHyphen/>
        <w:t>тым, становится также источником радиопомех.</w:t>
      </w:r>
    </w:p>
    <w:p w:rsidR="0066695B" w:rsidRPr="006E46B7" w:rsidRDefault="0066695B" w:rsidP="0066695B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Используется коронный разряд в электрофильтрах, применяемых для очистки промышленных газов от примесей. Газ, подвергаемый очистке, дв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жется снизу вверх в вертикальном цилиндре, по оси которого расположена коронирующая проволока, Ионы, имеющиеся в большом количестве во внешней части короны, оседают на частицах примеси и увл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каются полем к внешнему не коронирующему электроду и на нем оседают. Коронный разряд применяется также при нан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сении порошковых и лако</w:t>
      </w:r>
      <w:r w:rsidRPr="006E46B7">
        <w:rPr>
          <w:snapToGrid w:val="0"/>
          <w:szCs w:val="28"/>
        </w:rPr>
        <w:softHyphen/>
        <w:t>красочных покрытий.</w:t>
      </w:r>
    </w:p>
    <w:p w:rsidR="0066695B" w:rsidRPr="006E46B7" w:rsidRDefault="0066695B" w:rsidP="0066695B">
      <w:pPr>
        <w:pStyle w:val="a3"/>
        <w:rPr>
          <w:szCs w:val="28"/>
        </w:rPr>
      </w:pPr>
    </w:p>
    <w:p w:rsidR="0066695B" w:rsidRPr="00444EDB" w:rsidRDefault="0066695B" w:rsidP="0066695B">
      <w:pPr>
        <w:pStyle w:val="3"/>
        <w:numPr>
          <w:ilvl w:val="0"/>
          <w:numId w:val="0"/>
        </w:numPr>
        <w:rPr>
          <w:b/>
          <w:bCs/>
        </w:rPr>
      </w:pPr>
      <w:bookmarkStart w:id="19" w:name="_Toc199158789"/>
      <w:r w:rsidRPr="00444EDB">
        <w:rPr>
          <w:b/>
          <w:bCs/>
        </w:rPr>
        <w:t>4.11.14 Плазма и ее свойства</w:t>
      </w:r>
      <w:bookmarkEnd w:id="19"/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Плазмой называется сильно ионизованный газ, в котором концентрации положитель</w:t>
      </w:r>
      <w:r w:rsidRPr="006E46B7">
        <w:rPr>
          <w:snapToGrid w:val="0"/>
          <w:szCs w:val="28"/>
        </w:rPr>
        <w:softHyphen/>
        <w:t>ных и отрицательных зарядов практически одинаковы. Разл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чают высокотемператур</w:t>
      </w:r>
      <w:r w:rsidRPr="006E46B7">
        <w:rPr>
          <w:snapToGrid w:val="0"/>
          <w:szCs w:val="28"/>
        </w:rPr>
        <w:softHyphen/>
        <w:t>ную плазму, возникающую при сверхвысоких температ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рах, и газоразрядную плазму, возникающую при газовом разряде. Плазма характеризуется степенью ионизации 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- отношением числа ионизованных частиц к полному их числу в единице объема плазмы. В зависимости от величины 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 говорят о слабо (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 составляет доли процента), умеренно (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 - несколько процентов) и полностью (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 близко к 100%) иониз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ванной плазме.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Заряженные частицы (электроны, ионы) газоразрядной плазмы, находясь в ускоря</w:t>
      </w:r>
      <w:r w:rsidRPr="006E46B7">
        <w:rPr>
          <w:snapToGrid w:val="0"/>
          <w:szCs w:val="28"/>
        </w:rPr>
        <w:softHyphen/>
        <w:t>ющем электрическом поле, обладают различной средней кинетич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ской энергией. Это означает, что температура Т</w:t>
      </w:r>
      <w:r w:rsidRPr="006E46B7">
        <w:rPr>
          <w:snapToGrid w:val="0"/>
          <w:szCs w:val="28"/>
          <w:vertAlign w:val="subscript"/>
        </w:rPr>
        <w:t>е</w:t>
      </w:r>
      <w:r w:rsidRPr="006E46B7">
        <w:rPr>
          <w:snapToGrid w:val="0"/>
          <w:szCs w:val="28"/>
        </w:rPr>
        <w:t xml:space="preserve">  электронного газа одна, а ионного Т</w:t>
      </w:r>
      <w:r w:rsidRPr="006E46B7">
        <w:rPr>
          <w:snapToGrid w:val="0"/>
          <w:szCs w:val="28"/>
          <w:vertAlign w:val="subscript"/>
        </w:rPr>
        <w:t>и</w:t>
      </w:r>
      <w:r w:rsidRPr="006E46B7">
        <w:rPr>
          <w:snapToGrid w:val="0"/>
          <w:szCs w:val="28"/>
        </w:rPr>
        <w:t>, - другая, причем Т</w:t>
      </w:r>
      <w:r w:rsidRPr="006E46B7">
        <w:rPr>
          <w:snapToGrid w:val="0"/>
          <w:szCs w:val="28"/>
          <w:vertAlign w:val="subscript"/>
        </w:rPr>
        <w:t>е</w:t>
      </w:r>
      <w:r w:rsidRPr="006E46B7">
        <w:rPr>
          <w:snapToGrid w:val="0"/>
          <w:szCs w:val="28"/>
        </w:rPr>
        <w:t xml:space="preserve"> &gt; Т</w:t>
      </w:r>
      <w:r w:rsidRPr="006E46B7">
        <w:rPr>
          <w:snapToGrid w:val="0"/>
          <w:szCs w:val="28"/>
          <w:vertAlign w:val="subscript"/>
        </w:rPr>
        <w:t>и</w:t>
      </w:r>
      <w:r w:rsidRPr="006E46B7">
        <w:rPr>
          <w:snapToGrid w:val="0"/>
          <w:szCs w:val="28"/>
        </w:rPr>
        <w:t>. Несоответствие этих температур ук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зывает на то, что газоразрядная плазма является неравновесной, поэтому она называе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ся также неизотермической. Убыль числа заряженных частиц в процессе 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комбинации в газоразрядной плазме восполняется ударной ионизацией электронами, ускоренными электрическим полем. Прекращ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ние действия электрического поля приводит к исчезновению газоразря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ной плазмы.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Высокотемпературная плазма является</w:t>
      </w:r>
      <w:r w:rsidRPr="006E46B7">
        <w:rPr>
          <w:b/>
          <w:snapToGrid w:val="0"/>
          <w:szCs w:val="28"/>
        </w:rPr>
        <w:t xml:space="preserve"> равновесной,</w:t>
      </w:r>
      <w:r w:rsidRPr="006E46B7">
        <w:rPr>
          <w:snapToGrid w:val="0"/>
          <w:szCs w:val="28"/>
        </w:rPr>
        <w:t xml:space="preserve"> или</w:t>
      </w:r>
      <w:r w:rsidRPr="006E46B7">
        <w:rPr>
          <w:b/>
          <w:snapToGrid w:val="0"/>
          <w:szCs w:val="28"/>
        </w:rPr>
        <w:t xml:space="preserve"> изотермич</w:t>
      </w:r>
      <w:r w:rsidRPr="006E46B7">
        <w:rPr>
          <w:b/>
          <w:snapToGrid w:val="0"/>
          <w:szCs w:val="28"/>
        </w:rPr>
        <w:t>е</w:t>
      </w:r>
      <w:r w:rsidRPr="006E46B7">
        <w:rPr>
          <w:b/>
          <w:snapToGrid w:val="0"/>
          <w:szCs w:val="28"/>
        </w:rPr>
        <w:t>ской,</w:t>
      </w:r>
      <w:r w:rsidRPr="006E46B7">
        <w:rPr>
          <w:snapToGrid w:val="0"/>
          <w:szCs w:val="28"/>
        </w:rPr>
        <w:t xml:space="preserve"> т. е. при определенной температуре убыль числа заряженных частиц восполняется в результате термической ионизации. В такой плазме собл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>дается равенство средних кинетических энергий составляющих плазму различных частиц. В состоянии подобной плазмы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находятся звезды, звездные атмосферы. Солнце. Их температура достигает деся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ков миллионов градусов.</w:t>
      </w:r>
    </w:p>
    <w:p w:rsidR="0066695B" w:rsidRPr="006E46B7" w:rsidRDefault="0066695B" w:rsidP="0066695B">
      <w:pPr>
        <w:rPr>
          <w:snapToGrid w:val="0"/>
          <w:szCs w:val="28"/>
        </w:rPr>
      </w:pPr>
      <w:r w:rsidRPr="006E46B7">
        <w:rPr>
          <w:snapToGrid w:val="0"/>
          <w:szCs w:val="28"/>
        </w:rPr>
        <w:t>Условием существования плазмы является некоторая минимальная пло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ность заря</w:t>
      </w:r>
      <w:r w:rsidRPr="006E46B7">
        <w:rPr>
          <w:snapToGrid w:val="0"/>
          <w:szCs w:val="28"/>
        </w:rPr>
        <w:softHyphen/>
        <w:t>женных ча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тиц, начиная с которой можно говорить о плазме как таковой. Эта плотность определяется в физике плазмы из неравенства 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snapToGrid w:val="0"/>
          <w:szCs w:val="28"/>
          <w:lang w:val="en-US"/>
        </w:rPr>
        <w:sym w:font="Symbol" w:char="F03E"/>
      </w:r>
      <w:r w:rsidRPr="006E46B7">
        <w:rPr>
          <w:snapToGrid w:val="0"/>
          <w:szCs w:val="28"/>
          <w:lang w:val="en-US"/>
        </w:rPr>
        <w:sym w:font="Symbol" w:char="F03E"/>
      </w:r>
      <w:r w:rsidRPr="006E46B7">
        <w:rPr>
          <w:snapToGrid w:val="0"/>
          <w:szCs w:val="28"/>
          <w:lang w:val="en-US"/>
        </w:rPr>
        <w:t>D</w:t>
      </w:r>
      <w:r w:rsidRPr="006E46B7">
        <w:rPr>
          <w:snapToGrid w:val="0"/>
          <w:szCs w:val="28"/>
        </w:rPr>
        <w:t xml:space="preserve">,  где </w:t>
      </w:r>
      <w:r w:rsidRPr="006E46B7">
        <w:rPr>
          <w:snapToGrid w:val="0"/>
          <w:szCs w:val="28"/>
          <w:lang w:val="en-US"/>
        </w:rPr>
        <w:t>L</w:t>
      </w:r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линейный размер системы заряженных частиц, 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snapToGrid w:val="0"/>
          <w:szCs w:val="28"/>
        </w:rPr>
        <w:t xml:space="preserve"> - так называемый дебае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 xml:space="preserve">ский  радиус экранирования, представляющий собой то расстояние, на </w:t>
      </w:r>
      <w:r w:rsidRPr="006E46B7">
        <w:rPr>
          <w:snapToGrid w:val="0"/>
          <w:szCs w:val="28"/>
        </w:rPr>
        <w:lastRenderedPageBreak/>
        <w:t>котором происходит экранирование кулоновского поля л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>бого заряда плазмы.</w:t>
      </w:r>
    </w:p>
    <w:p w:rsidR="0066695B" w:rsidRPr="006E46B7" w:rsidRDefault="0066695B" w:rsidP="0066695B">
      <w:pPr>
        <w:rPr>
          <w:szCs w:val="28"/>
        </w:rPr>
      </w:pPr>
      <w:r w:rsidRPr="006E46B7">
        <w:rPr>
          <w:szCs w:val="28"/>
        </w:rPr>
        <w:t>Плазма обладает следующими основными свойствами: высокой степенью ионизации газа, в пределе — полной ионизацией; равенством нулю резул</w:t>
      </w:r>
      <w:r w:rsidRPr="006E46B7">
        <w:rPr>
          <w:szCs w:val="28"/>
        </w:rPr>
        <w:t>ь</w:t>
      </w:r>
      <w:r w:rsidRPr="006E46B7">
        <w:rPr>
          <w:szCs w:val="28"/>
        </w:rPr>
        <w:t>тирующего про</w:t>
      </w:r>
      <w:r w:rsidRPr="006E46B7">
        <w:rPr>
          <w:szCs w:val="28"/>
        </w:rPr>
        <w:softHyphen/>
        <w:t>странственного заряда (концентрация положительных и отрицательных частиц в плаз</w:t>
      </w:r>
      <w:r w:rsidRPr="006E46B7">
        <w:rPr>
          <w:szCs w:val="28"/>
        </w:rPr>
        <w:softHyphen/>
        <w:t>ме практически одинакова); большой электр</w:t>
      </w:r>
      <w:r w:rsidRPr="006E46B7">
        <w:rPr>
          <w:szCs w:val="28"/>
        </w:rPr>
        <w:t>о</w:t>
      </w:r>
      <w:r w:rsidRPr="006E46B7">
        <w:rPr>
          <w:szCs w:val="28"/>
        </w:rPr>
        <w:t>проводностью, причем ток в плазме создается в основном электронами, как наиб</w:t>
      </w:r>
      <w:r w:rsidRPr="006E46B7">
        <w:rPr>
          <w:szCs w:val="28"/>
        </w:rPr>
        <w:t>о</w:t>
      </w:r>
      <w:r w:rsidRPr="006E46B7">
        <w:rPr>
          <w:szCs w:val="28"/>
        </w:rPr>
        <w:t>лее подвижными частицами; свечением;</w:t>
      </w:r>
    </w:p>
    <w:p w:rsidR="0066695B" w:rsidRPr="006E46B7" w:rsidRDefault="0066695B" w:rsidP="0066695B">
      <w:pPr>
        <w:rPr>
          <w:i/>
          <w:snapToGrid w:val="0"/>
          <w:szCs w:val="28"/>
        </w:rPr>
      </w:pPr>
      <w:r w:rsidRPr="006E46B7">
        <w:rPr>
          <w:snapToGrid w:val="0"/>
          <w:szCs w:val="28"/>
        </w:rPr>
        <w:t>сильным взаимодействием с электрическим и магнитным полями; колеб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ниями элект</w:t>
      </w:r>
      <w:r w:rsidRPr="006E46B7">
        <w:rPr>
          <w:snapToGrid w:val="0"/>
          <w:szCs w:val="28"/>
        </w:rPr>
        <w:softHyphen/>
        <w:t>ронов в плазме с большой частотой («10</w:t>
      </w:r>
      <w:r w:rsidRPr="006E46B7">
        <w:rPr>
          <w:snapToGrid w:val="0"/>
          <w:szCs w:val="28"/>
          <w:vertAlign w:val="superscript"/>
        </w:rPr>
        <w:t>8</w:t>
      </w:r>
      <w:r w:rsidRPr="006E46B7">
        <w:rPr>
          <w:snapToGrid w:val="0"/>
          <w:szCs w:val="28"/>
        </w:rPr>
        <w:t xml:space="preserve"> Гц), вызывающими общее вибрационное состояние плазмы; «коллективным» — одновреме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ным взаимодействием громадного числа частиц (в обычных газах частицы взаимодействуют друг с другом попарно). Эти свойства определяют качественное своеобразие плазмы, позволяющее считать ее </w:t>
      </w:r>
      <w:r w:rsidRPr="006E46B7">
        <w:rPr>
          <w:i/>
          <w:snapToGrid w:val="0"/>
          <w:szCs w:val="28"/>
        </w:rPr>
        <w:t>осо</w:t>
      </w:r>
      <w:r w:rsidRPr="006E46B7">
        <w:rPr>
          <w:i/>
          <w:snapToGrid w:val="0"/>
          <w:szCs w:val="28"/>
        </w:rPr>
        <w:softHyphen/>
        <w:t>бым. четвертым, состо</w:t>
      </w:r>
      <w:r w:rsidRPr="006E46B7">
        <w:rPr>
          <w:i/>
          <w:snapToGrid w:val="0"/>
          <w:szCs w:val="28"/>
        </w:rPr>
        <w:t>я</w:t>
      </w:r>
      <w:r w:rsidRPr="006E46B7">
        <w:rPr>
          <w:i/>
          <w:snapToGrid w:val="0"/>
          <w:szCs w:val="28"/>
        </w:rPr>
        <w:t>нием вещества.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Изучение физических свойств плазмы позволяет, с одной стороны, р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шать многие проблемы астрофизики, поскольку в космическом простра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стве плазма - наиболее распространенное состояние вещества, а с другой — о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крывает принципиальные воз</w:t>
      </w:r>
      <w:r w:rsidRPr="006E46B7">
        <w:rPr>
          <w:snapToGrid w:val="0"/>
          <w:szCs w:val="28"/>
        </w:rPr>
        <w:softHyphen/>
        <w:t>можности осуществления управляемого термоядерного синтеза. Основным объектом исследований по управля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мому термоядерному синтезу является высокотемпературная плазма (</w:t>
      </w:r>
      <w:r w:rsidRPr="006E46B7">
        <w:rPr>
          <w:snapToGrid w:val="0"/>
          <w:szCs w:val="28"/>
        </w:rPr>
        <w:sym w:font="Symbol" w:char="F0BB"/>
      </w:r>
      <w:r w:rsidRPr="006E46B7">
        <w:rPr>
          <w:snapToGrid w:val="0"/>
          <w:szCs w:val="28"/>
        </w:rPr>
        <w:t>10</w:t>
      </w:r>
      <w:r w:rsidRPr="006E46B7">
        <w:rPr>
          <w:snapToGrid w:val="0"/>
          <w:szCs w:val="28"/>
          <w:vertAlign w:val="superscript"/>
        </w:rPr>
        <w:t>8</w:t>
      </w:r>
      <w:r w:rsidRPr="006E46B7">
        <w:rPr>
          <w:snapToGrid w:val="0"/>
          <w:szCs w:val="28"/>
        </w:rPr>
        <w:t xml:space="preserve"> К) из де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>терия и трития 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Низкотемпературная плазма (&lt; 10</w:t>
      </w:r>
      <w:r w:rsidRPr="006E46B7">
        <w:rPr>
          <w:snapToGrid w:val="0"/>
          <w:szCs w:val="28"/>
          <w:vertAlign w:val="superscript"/>
        </w:rPr>
        <w:t>5</w:t>
      </w:r>
      <w:r w:rsidRPr="006E46B7">
        <w:rPr>
          <w:snapToGrid w:val="0"/>
          <w:szCs w:val="28"/>
        </w:rPr>
        <w:t xml:space="preserve"> К) применяется в газовых лазерах, в термоэле</w:t>
      </w:r>
      <w:r w:rsidRPr="006E46B7">
        <w:rPr>
          <w:snapToGrid w:val="0"/>
          <w:szCs w:val="28"/>
        </w:rPr>
        <w:softHyphen/>
        <w:t>ктронных преобразователях и магнитогидродинамических генераторах (МГД-генераторах) - установках для непосредственного преобр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зования тепловой энергии в элект</w:t>
      </w:r>
      <w:r w:rsidRPr="006E46B7">
        <w:rPr>
          <w:snapToGrid w:val="0"/>
          <w:szCs w:val="28"/>
        </w:rPr>
        <w:softHyphen/>
        <w:t>рическую, в плазменных ракетных двиг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телях, весьма перспективных для длительных космических полетов.</w:t>
      </w:r>
    </w:p>
    <w:p w:rsidR="0066695B" w:rsidRPr="006E46B7" w:rsidRDefault="0066695B" w:rsidP="0066695B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Низкотемпературная плазма, получаемая в плазмотронах, используется для резки и сварки металлов, для получения некоторых химических соединений (например, галогенидов инертных газов), которые не удается получить другими спос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бами, и т. д.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6695B"/>
    <w:rsid w:val="003343DF"/>
    <w:rsid w:val="0042142D"/>
    <w:rsid w:val="0066695B"/>
    <w:rsid w:val="0069044B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95B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66695B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66695B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66695B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66695B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66695B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66695B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66695B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6695B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66695B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66695B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66695B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66695B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66695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66695B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66695B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66695B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66695B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66695B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66695B"/>
    <w:pPr>
      <w:spacing w:after="120"/>
    </w:pPr>
  </w:style>
  <w:style w:type="character" w:customStyle="1" w:styleId="a4">
    <w:name w:val="Основной текст Знак"/>
    <w:basedOn w:val="a0"/>
    <w:link w:val="a3"/>
    <w:rsid w:val="0066695B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66695B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66695B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66695B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66695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66695B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66695B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66695B"/>
    <w:pPr>
      <w:jc w:val="both"/>
    </w:pPr>
  </w:style>
  <w:style w:type="character" w:styleId="a7">
    <w:name w:val="footnote reference"/>
    <w:basedOn w:val="a0"/>
    <w:semiHidden/>
    <w:rsid w:val="0066695B"/>
    <w:rPr>
      <w:vertAlign w:val="superscript"/>
    </w:rPr>
  </w:style>
  <w:style w:type="paragraph" w:styleId="a8">
    <w:name w:val="footnote text"/>
    <w:basedOn w:val="a"/>
    <w:link w:val="a9"/>
    <w:semiHidden/>
    <w:rsid w:val="0066695B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66695B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66695B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66695B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66695B"/>
    <w:rPr>
      <w:vertAlign w:val="superscript"/>
    </w:rPr>
  </w:style>
  <w:style w:type="paragraph" w:styleId="ad">
    <w:name w:val="header"/>
    <w:basedOn w:val="a"/>
    <w:link w:val="ae"/>
    <w:rsid w:val="0066695B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66695B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66695B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66695B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66695B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66695B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66695B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66695B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66695B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66695B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66695B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66695B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66695B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66695B"/>
  </w:style>
  <w:style w:type="paragraph" w:styleId="26">
    <w:name w:val="List 2"/>
    <w:basedOn w:val="a"/>
    <w:rsid w:val="0066695B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66695B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66695B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66695B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66695B"/>
    <w:rPr>
      <w:color w:val="0000FF"/>
      <w:u w:val="single"/>
    </w:rPr>
  </w:style>
  <w:style w:type="paragraph" w:styleId="af8">
    <w:name w:val="footer"/>
    <w:basedOn w:val="a"/>
    <w:link w:val="af9"/>
    <w:rsid w:val="0066695B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66695B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66695B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66695B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66695B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png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oleObject" Target="embeddings/oleObject36.bin"/><Relationship Id="rId79" Type="http://schemas.openxmlformats.org/officeDocument/2006/relationships/image" Target="media/image39.png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image" Target="media/image34.wmf"/><Relationship Id="rId78" Type="http://schemas.openxmlformats.org/officeDocument/2006/relationships/image" Target="media/image38.png"/><Relationship Id="rId81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image" Target="media/image37.png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image" Target="media/image35.png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7937</Words>
  <Characters>45246</Characters>
  <Application>Microsoft Office Word</Application>
  <DocSecurity>0</DocSecurity>
  <Lines>377</Lines>
  <Paragraphs>106</Paragraphs>
  <ScaleCrop>false</ScaleCrop>
  <Company>Home</Company>
  <LinksUpToDate>false</LinksUpToDate>
  <CharactersWithSpaces>53077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2014-08-27T05:02:00Z</dcterms:created>
  <dcterms:modified xsi:type="dcterms:W3CDTF">2014-08-27T05:03:00Z</dcterms:modified>
</cp:coreProperties>
</file>